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40B" w:rsidRPr="004D29DD" w:rsidRDefault="00B0613C" w:rsidP="004D29DD">
      <w:pPr>
        <w:jc w:val="center"/>
        <w:rPr>
          <w:b/>
          <w:sz w:val="32"/>
        </w:rPr>
      </w:pPr>
      <w:r w:rsidRPr="004D29DD">
        <w:rPr>
          <w:rFonts w:hint="eastAsia"/>
          <w:b/>
          <w:sz w:val="32"/>
        </w:rPr>
        <w:t>第一届</w:t>
      </w:r>
      <w:r w:rsidR="009F06BF" w:rsidRPr="004D29DD">
        <w:rPr>
          <w:rFonts w:hint="eastAsia"/>
          <w:b/>
          <w:sz w:val="32"/>
        </w:rPr>
        <w:t>“</w:t>
      </w:r>
      <w:r w:rsidR="003E5F11" w:rsidRPr="004D29DD">
        <w:rPr>
          <w:rFonts w:hint="eastAsia"/>
          <w:b/>
          <w:sz w:val="32"/>
        </w:rPr>
        <w:t>图书馆杯</w:t>
      </w:r>
      <w:r w:rsidR="009F06BF" w:rsidRPr="004D29DD">
        <w:rPr>
          <w:rFonts w:hint="eastAsia"/>
          <w:b/>
          <w:sz w:val="32"/>
        </w:rPr>
        <w:t>”</w:t>
      </w:r>
      <w:r w:rsidR="00F9097B">
        <w:rPr>
          <w:rFonts w:hint="eastAsia"/>
          <w:b/>
          <w:sz w:val="32"/>
        </w:rPr>
        <w:t>宁夏高校</w:t>
      </w:r>
      <w:r w:rsidR="003E5F11" w:rsidRPr="004D29DD">
        <w:rPr>
          <w:rFonts w:hint="eastAsia"/>
          <w:b/>
          <w:sz w:val="32"/>
        </w:rPr>
        <w:t>英语口语</w:t>
      </w:r>
      <w:r w:rsidR="00FE790B">
        <w:rPr>
          <w:rFonts w:hint="eastAsia"/>
          <w:b/>
          <w:sz w:val="32"/>
        </w:rPr>
        <w:t>联赛</w:t>
      </w:r>
    </w:p>
    <w:p w:rsidR="003E5F11" w:rsidRPr="004D29DD" w:rsidRDefault="003E5F11" w:rsidP="004D29DD">
      <w:pPr>
        <w:jc w:val="center"/>
        <w:rPr>
          <w:b/>
          <w:sz w:val="24"/>
        </w:rPr>
      </w:pPr>
      <w:r w:rsidRPr="004D29DD">
        <w:rPr>
          <w:rFonts w:hint="eastAsia"/>
          <w:b/>
          <w:sz w:val="24"/>
        </w:rPr>
        <w:t>The</w:t>
      </w:r>
      <w:r w:rsidRPr="004D29DD">
        <w:rPr>
          <w:b/>
          <w:sz w:val="24"/>
        </w:rPr>
        <w:t xml:space="preserve"> F</w:t>
      </w:r>
      <w:r w:rsidRPr="004D29DD">
        <w:rPr>
          <w:rFonts w:hint="eastAsia"/>
          <w:b/>
          <w:sz w:val="24"/>
        </w:rPr>
        <w:t>irst</w:t>
      </w:r>
      <w:r w:rsidRPr="004D29DD">
        <w:rPr>
          <w:b/>
          <w:sz w:val="24"/>
        </w:rPr>
        <w:t xml:space="preserve"> S</w:t>
      </w:r>
      <w:r w:rsidRPr="004D29DD">
        <w:rPr>
          <w:rFonts w:hint="eastAsia"/>
          <w:b/>
          <w:sz w:val="24"/>
        </w:rPr>
        <w:t>poken</w:t>
      </w:r>
      <w:r w:rsidRPr="004D29DD">
        <w:rPr>
          <w:b/>
          <w:sz w:val="24"/>
        </w:rPr>
        <w:t xml:space="preserve"> E</w:t>
      </w:r>
      <w:r w:rsidRPr="004D29DD">
        <w:rPr>
          <w:rFonts w:hint="eastAsia"/>
          <w:b/>
          <w:sz w:val="24"/>
        </w:rPr>
        <w:t>nglish</w:t>
      </w:r>
      <w:r w:rsidRPr="004D29DD">
        <w:rPr>
          <w:b/>
          <w:sz w:val="24"/>
        </w:rPr>
        <w:t xml:space="preserve"> C</w:t>
      </w:r>
      <w:r w:rsidRPr="004D29DD">
        <w:rPr>
          <w:rFonts w:hint="eastAsia"/>
          <w:b/>
          <w:sz w:val="24"/>
        </w:rPr>
        <w:t>ontest</w:t>
      </w:r>
      <w:r w:rsidRPr="004D29DD">
        <w:rPr>
          <w:b/>
          <w:sz w:val="24"/>
        </w:rPr>
        <w:t xml:space="preserve"> O</w:t>
      </w:r>
      <w:r w:rsidRPr="004D29DD">
        <w:rPr>
          <w:rFonts w:hint="eastAsia"/>
          <w:b/>
          <w:sz w:val="24"/>
        </w:rPr>
        <w:t>f</w:t>
      </w:r>
      <w:r w:rsidRPr="004D29DD">
        <w:rPr>
          <w:b/>
          <w:sz w:val="24"/>
        </w:rPr>
        <w:t xml:space="preserve"> L</w:t>
      </w:r>
      <w:r w:rsidRPr="004D29DD">
        <w:rPr>
          <w:rFonts w:hint="eastAsia"/>
          <w:b/>
          <w:sz w:val="24"/>
        </w:rPr>
        <w:t>ibrary</w:t>
      </w:r>
      <w:r w:rsidRPr="004D29DD">
        <w:rPr>
          <w:b/>
          <w:sz w:val="24"/>
        </w:rPr>
        <w:t xml:space="preserve"> C</w:t>
      </w:r>
      <w:r w:rsidRPr="004D29DD">
        <w:rPr>
          <w:rFonts w:hint="eastAsia"/>
          <w:b/>
          <w:sz w:val="24"/>
        </w:rPr>
        <w:t>up</w:t>
      </w:r>
      <w:r w:rsidRPr="004D29DD">
        <w:rPr>
          <w:b/>
          <w:sz w:val="24"/>
        </w:rPr>
        <w:t xml:space="preserve"> F</w:t>
      </w:r>
      <w:r w:rsidRPr="004D29DD">
        <w:rPr>
          <w:rFonts w:hint="eastAsia"/>
          <w:b/>
          <w:sz w:val="24"/>
        </w:rPr>
        <w:t>or</w:t>
      </w:r>
      <w:r w:rsidRPr="004D29DD">
        <w:rPr>
          <w:b/>
          <w:sz w:val="24"/>
        </w:rPr>
        <w:t xml:space="preserve"> N</w:t>
      </w:r>
      <w:r w:rsidRPr="004D29DD">
        <w:rPr>
          <w:rFonts w:hint="eastAsia"/>
          <w:b/>
          <w:sz w:val="24"/>
        </w:rPr>
        <w:t>ingxia</w:t>
      </w:r>
      <w:r w:rsidRPr="004D29DD">
        <w:rPr>
          <w:b/>
          <w:sz w:val="24"/>
        </w:rPr>
        <w:t xml:space="preserve"> C</w:t>
      </w:r>
      <w:r w:rsidRPr="004D29DD">
        <w:rPr>
          <w:rFonts w:hint="eastAsia"/>
          <w:b/>
          <w:sz w:val="24"/>
        </w:rPr>
        <w:t>ollege</w:t>
      </w:r>
      <w:r w:rsidRPr="004D29DD">
        <w:rPr>
          <w:b/>
          <w:sz w:val="24"/>
        </w:rPr>
        <w:t xml:space="preserve"> S</w:t>
      </w:r>
      <w:r w:rsidRPr="004D29DD">
        <w:rPr>
          <w:rFonts w:hint="eastAsia"/>
          <w:b/>
          <w:sz w:val="24"/>
        </w:rPr>
        <w:t>tudents</w:t>
      </w:r>
    </w:p>
    <w:p w:rsidR="008A1838" w:rsidRPr="004D29DD" w:rsidRDefault="008A1838" w:rsidP="004D29DD">
      <w:pPr>
        <w:spacing w:before="240" w:after="240"/>
        <w:ind w:firstLineChars="200" w:firstLine="420"/>
        <w:rPr>
          <w:rFonts w:asciiTheme="minorEastAsia" w:hAnsiTheme="minorEastAsia" w:cs="Arial"/>
          <w:szCs w:val="21"/>
        </w:rPr>
      </w:pPr>
      <w:r w:rsidRPr="004D29DD">
        <w:rPr>
          <w:rFonts w:asciiTheme="minorEastAsia" w:hAnsiTheme="minorEastAsia" w:cs="Arial" w:hint="eastAsia"/>
          <w:szCs w:val="21"/>
        </w:rPr>
        <w:t>我国的英语教学和运用多年来受制于考分的高低，而忽略了应用能力的提升，也造成了所谓的“哑巴英语”。近年来，国家大力倡导英语学科要突出语言的实际应用，回归到学科应用的位置上，突出基本能力和语言运用能力</w:t>
      </w:r>
      <w:r w:rsidR="00AA113A" w:rsidRPr="004D29DD">
        <w:rPr>
          <w:rFonts w:asciiTheme="minorEastAsia" w:hAnsiTheme="minorEastAsia" w:cs="Arial" w:hint="eastAsia"/>
          <w:szCs w:val="21"/>
        </w:rPr>
        <w:t>。</w:t>
      </w:r>
    </w:p>
    <w:p w:rsidR="003E5F11" w:rsidRPr="004D29DD" w:rsidRDefault="003E5F11" w:rsidP="004D29DD">
      <w:pPr>
        <w:spacing w:before="240" w:after="240"/>
        <w:ind w:firstLineChars="200" w:firstLine="420"/>
        <w:rPr>
          <w:rFonts w:asciiTheme="minorEastAsia" w:hAnsiTheme="minorEastAsia" w:cs="Arial"/>
          <w:szCs w:val="21"/>
        </w:rPr>
      </w:pPr>
      <w:r w:rsidRPr="004D29DD">
        <w:rPr>
          <w:rFonts w:asciiTheme="minorEastAsia" w:hAnsiTheme="minorEastAsia" w:cs="Arial" w:hint="eastAsia"/>
          <w:szCs w:val="21"/>
        </w:rPr>
        <w:t>为了有效提高学生的英语能力，有效提升图书馆数字资源的使用率，引导学生更好的利用图书馆资源进行自主学习，促进各学校学生的交流和竞赛，分享阅读和学习的快乐</w:t>
      </w:r>
      <w:r w:rsidR="00AA113A" w:rsidRPr="004D29DD">
        <w:rPr>
          <w:rFonts w:asciiTheme="minorEastAsia" w:hAnsiTheme="minorEastAsia" w:cs="Arial" w:hint="eastAsia"/>
          <w:szCs w:val="21"/>
        </w:rPr>
        <w:t>。</w:t>
      </w:r>
      <w:r w:rsidRPr="004D29DD">
        <w:rPr>
          <w:rFonts w:asciiTheme="minorEastAsia" w:hAnsiTheme="minorEastAsia" w:cs="Arial" w:hint="eastAsia"/>
          <w:szCs w:val="21"/>
        </w:rPr>
        <w:t>3</w:t>
      </w:r>
      <w:r w:rsidRPr="004D29DD">
        <w:rPr>
          <w:rFonts w:asciiTheme="minorEastAsia" w:hAnsiTheme="minorEastAsia" w:cs="Arial"/>
          <w:szCs w:val="21"/>
        </w:rPr>
        <w:t>E</w:t>
      </w:r>
      <w:r w:rsidRPr="004D29DD">
        <w:rPr>
          <w:rFonts w:asciiTheme="minorEastAsia" w:hAnsiTheme="minorEastAsia" w:cs="Arial" w:hint="eastAsia"/>
          <w:szCs w:val="21"/>
        </w:rPr>
        <w:t>英语携手宁夏</w:t>
      </w:r>
      <w:r w:rsidR="00877339" w:rsidRPr="004D29DD">
        <w:rPr>
          <w:rFonts w:asciiTheme="minorEastAsia" w:hAnsiTheme="minorEastAsia" w:cs="Arial" w:hint="eastAsia"/>
          <w:szCs w:val="21"/>
        </w:rPr>
        <w:t>多所高校，通过图书馆的公共服务特性、互联网的开放性以及3</w:t>
      </w:r>
      <w:r w:rsidR="00877339" w:rsidRPr="004D29DD">
        <w:rPr>
          <w:rFonts w:asciiTheme="minorEastAsia" w:hAnsiTheme="minorEastAsia" w:cs="Arial"/>
          <w:szCs w:val="21"/>
        </w:rPr>
        <w:t>E</w:t>
      </w:r>
      <w:r w:rsidR="00877339" w:rsidRPr="004D29DD">
        <w:rPr>
          <w:rFonts w:asciiTheme="minorEastAsia" w:hAnsiTheme="minorEastAsia" w:cs="Arial" w:hint="eastAsia"/>
          <w:szCs w:val="21"/>
        </w:rPr>
        <w:t>智能语音听说训练平台，来举办数字化、网络化的英语口语</w:t>
      </w:r>
      <w:bookmarkStart w:id="0" w:name="_GoBack"/>
      <w:bookmarkEnd w:id="0"/>
      <w:r w:rsidR="00877339" w:rsidRPr="004D29DD">
        <w:rPr>
          <w:rFonts w:asciiTheme="minorEastAsia" w:hAnsiTheme="minorEastAsia" w:cs="Arial" w:hint="eastAsia"/>
          <w:szCs w:val="21"/>
        </w:rPr>
        <w:t>比赛，使学生通过</w:t>
      </w:r>
      <w:r w:rsidR="00AA113A" w:rsidRPr="004D29DD">
        <w:rPr>
          <w:rFonts w:asciiTheme="minorEastAsia" w:hAnsiTheme="minorEastAsia" w:cs="Arial" w:hint="eastAsia"/>
          <w:szCs w:val="21"/>
        </w:rPr>
        <w:t>互联网</w:t>
      </w:r>
      <w:r w:rsidR="00877339" w:rsidRPr="004D29DD">
        <w:rPr>
          <w:rFonts w:asciiTheme="minorEastAsia" w:hAnsiTheme="minorEastAsia" w:cs="Arial" w:hint="eastAsia"/>
          <w:szCs w:val="21"/>
        </w:rPr>
        <w:t>参赛，不受时间和地点限制地进行比赛；学生透过3</w:t>
      </w:r>
      <w:r w:rsidR="00877339" w:rsidRPr="004D29DD">
        <w:rPr>
          <w:rFonts w:asciiTheme="minorEastAsia" w:hAnsiTheme="minorEastAsia" w:cs="Arial"/>
          <w:szCs w:val="21"/>
        </w:rPr>
        <w:t>E</w:t>
      </w:r>
      <w:r w:rsidR="00877339" w:rsidRPr="004D29DD">
        <w:rPr>
          <w:rFonts w:asciiTheme="minorEastAsia" w:hAnsiTheme="minorEastAsia" w:cs="Arial" w:hint="eastAsia"/>
          <w:szCs w:val="21"/>
        </w:rPr>
        <w:t>英语在线的口语比赛，实现利用听、说、读的科学方式来进行英语的学习</w:t>
      </w:r>
      <w:r w:rsidR="00AA113A" w:rsidRPr="004D29DD">
        <w:rPr>
          <w:rFonts w:asciiTheme="minorEastAsia" w:hAnsiTheme="minorEastAsia" w:cs="Arial" w:hint="eastAsia"/>
          <w:szCs w:val="21"/>
        </w:rPr>
        <w:t>，从而得到英语的听、说、读、写、译的全面提高，回归语言的本质，达到语言运用的目的。</w:t>
      </w:r>
    </w:p>
    <w:p w:rsidR="00AA113A" w:rsidRPr="004D29DD" w:rsidRDefault="008525F3" w:rsidP="004D29DD">
      <w:pPr>
        <w:pStyle w:val="a5"/>
        <w:numPr>
          <w:ilvl w:val="0"/>
          <w:numId w:val="7"/>
        </w:numPr>
        <w:spacing w:after="240"/>
        <w:ind w:firstLineChars="0"/>
        <w:rPr>
          <w:rFonts w:asciiTheme="minorEastAsia" w:hAnsiTheme="minorEastAsia"/>
          <w:b/>
          <w:color w:val="333333"/>
          <w:sz w:val="24"/>
          <w:szCs w:val="28"/>
        </w:rPr>
      </w:pPr>
      <w:r w:rsidRPr="004D29DD">
        <w:rPr>
          <w:rFonts w:asciiTheme="minorEastAsia" w:hAnsiTheme="minorEastAsia" w:hint="eastAsia"/>
          <w:b/>
          <w:color w:val="333333"/>
          <w:sz w:val="24"/>
          <w:szCs w:val="28"/>
        </w:rPr>
        <w:t>大赛</w:t>
      </w:r>
      <w:r w:rsidR="00AA113A" w:rsidRPr="004D29DD">
        <w:rPr>
          <w:rFonts w:asciiTheme="minorEastAsia" w:hAnsiTheme="minorEastAsia" w:hint="eastAsia"/>
          <w:b/>
          <w:color w:val="333333"/>
          <w:sz w:val="24"/>
          <w:szCs w:val="28"/>
        </w:rPr>
        <w:t>基本情况介绍</w:t>
      </w:r>
    </w:p>
    <w:p w:rsidR="008525F3" w:rsidRDefault="00FE790B" w:rsidP="004D29DD">
      <w:pPr>
        <w:spacing w:before="240" w:after="240"/>
        <w:ind w:firstLineChars="200" w:firstLine="420"/>
        <w:rPr>
          <w:rFonts w:asciiTheme="minorEastAsia" w:hAnsiTheme="minorEastAsia" w:cs="Arial"/>
          <w:szCs w:val="21"/>
        </w:rPr>
      </w:pPr>
      <w:r>
        <w:rPr>
          <w:rFonts w:asciiTheme="minorEastAsia" w:hAnsiTheme="minorEastAsia" w:cs="Arial" w:hint="eastAsia"/>
          <w:szCs w:val="21"/>
        </w:rPr>
        <w:t>第一届</w:t>
      </w:r>
      <w:r w:rsidR="009F06BF">
        <w:rPr>
          <w:rFonts w:asciiTheme="minorEastAsia" w:hAnsiTheme="minorEastAsia" w:cs="Arial" w:hint="eastAsia"/>
          <w:szCs w:val="21"/>
        </w:rPr>
        <w:t>“图书馆杯”</w:t>
      </w:r>
      <w:r w:rsidR="009F06BF" w:rsidRPr="003C2E55">
        <w:rPr>
          <w:rFonts w:asciiTheme="minorEastAsia" w:hAnsiTheme="minorEastAsia" w:cs="Arial" w:hint="eastAsia"/>
          <w:szCs w:val="21"/>
        </w:rPr>
        <w:t>宁夏</w:t>
      </w:r>
      <w:r w:rsidR="00263FE5">
        <w:rPr>
          <w:rFonts w:asciiTheme="minorEastAsia" w:hAnsiTheme="minorEastAsia" w:cs="Arial" w:hint="eastAsia"/>
          <w:szCs w:val="21"/>
        </w:rPr>
        <w:t>高校</w:t>
      </w:r>
      <w:r w:rsidR="009F06BF">
        <w:rPr>
          <w:rFonts w:asciiTheme="minorEastAsia" w:hAnsiTheme="minorEastAsia" w:cs="Arial" w:hint="eastAsia"/>
          <w:szCs w:val="21"/>
        </w:rPr>
        <w:t>英语口语大赛</w:t>
      </w:r>
      <w:r w:rsidR="005906BC">
        <w:rPr>
          <w:rFonts w:asciiTheme="minorEastAsia" w:hAnsiTheme="minorEastAsia" w:cs="Arial" w:hint="eastAsia"/>
          <w:szCs w:val="21"/>
        </w:rPr>
        <w:t>是由宁夏大学图书馆主办，邀请宁夏各大院校图书馆</w:t>
      </w:r>
      <w:r w:rsidR="009F06BF" w:rsidRPr="003C2E55">
        <w:rPr>
          <w:rFonts w:asciiTheme="minorEastAsia" w:hAnsiTheme="minorEastAsia" w:cs="Arial" w:hint="eastAsia"/>
          <w:szCs w:val="21"/>
        </w:rPr>
        <w:t>联合倾力打造宁夏首个线上全民英语口语比赛真人秀。</w:t>
      </w:r>
    </w:p>
    <w:p w:rsidR="009F06BF" w:rsidRDefault="009F06BF" w:rsidP="004D29DD">
      <w:pPr>
        <w:spacing w:before="240" w:after="240"/>
        <w:ind w:firstLineChars="200" w:firstLine="420"/>
        <w:rPr>
          <w:rFonts w:asciiTheme="minorEastAsia" w:hAnsiTheme="minorEastAsia" w:cs="Arial"/>
          <w:szCs w:val="21"/>
        </w:rPr>
      </w:pPr>
      <w:r>
        <w:rPr>
          <w:rFonts w:asciiTheme="minorEastAsia" w:hAnsiTheme="minorEastAsia" w:cs="Arial" w:hint="eastAsia"/>
          <w:szCs w:val="21"/>
        </w:rPr>
        <w:t>此次</w:t>
      </w:r>
      <w:r w:rsidRPr="003C2E55">
        <w:rPr>
          <w:rFonts w:asciiTheme="minorEastAsia" w:hAnsiTheme="minorEastAsia" w:cs="Arial" w:hint="eastAsia"/>
          <w:szCs w:val="21"/>
        </w:rPr>
        <w:t>大赛完全颠覆人们对传统口语比赛的认知，打破多年来口语比赛必须参赛者现场接受评委评判的旧模式，利用全球领先的3E</w:t>
      </w:r>
      <w:r w:rsidRPr="003C2E55">
        <w:rPr>
          <w:rFonts w:asciiTheme="minorEastAsia" w:hAnsiTheme="minorEastAsia" w:cs="Arial"/>
          <w:szCs w:val="21"/>
        </w:rPr>
        <w:t>智能语音分析技术</w:t>
      </w:r>
      <w:r>
        <w:rPr>
          <w:rFonts w:asciiTheme="minorEastAsia" w:hAnsiTheme="minorEastAsia" w:cs="Arial" w:hint="eastAsia"/>
          <w:szCs w:val="21"/>
        </w:rPr>
        <w:t>（计算机软件著作权登记号2015</w:t>
      </w:r>
      <w:r>
        <w:rPr>
          <w:rFonts w:asciiTheme="minorEastAsia" w:hAnsiTheme="minorEastAsia" w:cs="Arial"/>
          <w:szCs w:val="21"/>
        </w:rPr>
        <w:t>SR</w:t>
      </w:r>
      <w:r>
        <w:rPr>
          <w:rFonts w:asciiTheme="minorEastAsia" w:hAnsiTheme="minorEastAsia" w:cs="Arial" w:hint="eastAsia"/>
          <w:szCs w:val="21"/>
        </w:rPr>
        <w:t>127053）</w:t>
      </w:r>
      <w:r w:rsidRPr="003C2E55">
        <w:rPr>
          <w:rFonts w:asciiTheme="minorEastAsia" w:hAnsiTheme="minorEastAsia" w:cs="Arial"/>
          <w:szCs w:val="21"/>
        </w:rPr>
        <w:t>的</w:t>
      </w:r>
      <w:r w:rsidRPr="003C2E55">
        <w:rPr>
          <w:rFonts w:asciiTheme="minorEastAsia" w:hAnsiTheme="minorEastAsia" w:cs="Arial" w:hint="eastAsia"/>
          <w:szCs w:val="21"/>
        </w:rPr>
        <w:t>评分机制，依托互联网的开放性和实时性等特点，把原来落地式的比赛模式完全通过互联网进行呈现。参赛者通过互联网获取比赛咨询、报名、训练、参赛，不受时间和地点限制地朗读比赛指定文章，系统服务器则根据</w:t>
      </w:r>
      <w:r w:rsidRPr="003C2E55">
        <w:rPr>
          <w:rFonts w:asciiTheme="minorEastAsia" w:hAnsiTheme="minorEastAsia" w:cs="Arial"/>
          <w:szCs w:val="21"/>
        </w:rPr>
        <w:t>智能语音分析系统给予及时评分，并对所有参赛者的成绩进行实时排序，参赛者可在比赛进行周期内随时登陆比赛专区重复参赛刷新自己的最好成绩。</w:t>
      </w:r>
    </w:p>
    <w:p w:rsidR="009F06BF" w:rsidRPr="009F06BF" w:rsidRDefault="009F06BF" w:rsidP="004D29DD">
      <w:pPr>
        <w:spacing w:before="240" w:after="240"/>
        <w:ind w:firstLineChars="200" w:firstLine="420"/>
        <w:rPr>
          <w:rFonts w:asciiTheme="minorEastAsia" w:hAnsiTheme="minorEastAsia" w:cs="Arial"/>
          <w:szCs w:val="21"/>
        </w:rPr>
      </w:pPr>
      <w:r w:rsidRPr="003C2E55">
        <w:rPr>
          <w:rFonts w:asciiTheme="minorEastAsia" w:hAnsiTheme="minorEastAsia" w:cs="Arial" w:hint="eastAsia"/>
          <w:szCs w:val="21"/>
        </w:rPr>
        <w:t>本次大赛旨在通过全面的组织、合理的赛制、科学的手段、权威的评判为所有大赛的参与者打造一个最优质的英语口语交流平台，同时我们也将与社会各方一道努力，争取将本次大赛打造成宁夏英语口语爱好者文化交流的一个节日，为全区各族人民英语口语水平的提高做出自己的贡献。</w:t>
      </w:r>
    </w:p>
    <w:p w:rsidR="008525F3" w:rsidRPr="004D29DD" w:rsidRDefault="008525F3" w:rsidP="004D29DD">
      <w:pPr>
        <w:pStyle w:val="a5"/>
        <w:numPr>
          <w:ilvl w:val="0"/>
          <w:numId w:val="7"/>
        </w:numPr>
        <w:spacing w:after="240"/>
        <w:ind w:firstLineChars="0"/>
        <w:rPr>
          <w:rFonts w:asciiTheme="minorEastAsia" w:hAnsiTheme="minorEastAsia"/>
          <w:b/>
          <w:color w:val="333333"/>
          <w:sz w:val="24"/>
          <w:szCs w:val="28"/>
        </w:rPr>
      </w:pPr>
      <w:r w:rsidRPr="004D29DD">
        <w:rPr>
          <w:rFonts w:asciiTheme="minorEastAsia" w:hAnsiTheme="minorEastAsia" w:hint="eastAsia"/>
          <w:b/>
          <w:color w:val="333333"/>
          <w:sz w:val="24"/>
          <w:szCs w:val="28"/>
        </w:rPr>
        <w:t>大赛主办单位</w:t>
      </w:r>
    </w:p>
    <w:p w:rsidR="00A65E99" w:rsidRDefault="00A65E99" w:rsidP="00A65E99">
      <w:pPr>
        <w:pStyle w:val="a5"/>
        <w:ind w:left="420"/>
      </w:pPr>
      <w:r>
        <w:rPr>
          <w:rFonts w:hint="eastAsia"/>
        </w:rPr>
        <w:t>主办单位：宁夏大学图书馆</w:t>
      </w:r>
    </w:p>
    <w:p w:rsidR="00A40F4D" w:rsidRDefault="00A65E99" w:rsidP="00A65E99">
      <w:pPr>
        <w:pStyle w:val="a5"/>
        <w:ind w:left="420"/>
        <w:rPr>
          <w:rFonts w:hint="eastAsia"/>
        </w:rPr>
      </w:pPr>
      <w:r>
        <w:rPr>
          <w:rFonts w:hint="eastAsia"/>
        </w:rPr>
        <w:t>联合主办：宁夏大学图书馆</w:t>
      </w:r>
    </w:p>
    <w:p w:rsidR="00A40F4D" w:rsidRDefault="00A65E99" w:rsidP="00A40F4D">
      <w:pPr>
        <w:pStyle w:val="a5"/>
        <w:ind w:leftChars="200" w:left="420" w:firstLineChars="700" w:firstLine="1470"/>
        <w:rPr>
          <w:rFonts w:hint="eastAsia"/>
        </w:rPr>
      </w:pPr>
      <w:r>
        <w:rPr>
          <w:rFonts w:hint="eastAsia"/>
        </w:rPr>
        <w:t>北方民族大学图书馆</w:t>
      </w:r>
    </w:p>
    <w:p w:rsidR="00A65E99" w:rsidRDefault="00A65E99" w:rsidP="00A40F4D">
      <w:pPr>
        <w:pStyle w:val="a5"/>
        <w:ind w:leftChars="200" w:left="420" w:firstLineChars="700" w:firstLine="1470"/>
      </w:pPr>
      <w:r>
        <w:rPr>
          <w:rFonts w:hint="eastAsia"/>
        </w:rPr>
        <w:t>宁夏医科大学图书馆</w:t>
      </w:r>
    </w:p>
    <w:p w:rsidR="00A40F4D" w:rsidRDefault="00A65E99" w:rsidP="00A40F4D">
      <w:pPr>
        <w:pStyle w:val="a5"/>
        <w:ind w:leftChars="200" w:left="420" w:firstLineChars="700" w:firstLine="1470"/>
        <w:rPr>
          <w:rFonts w:hint="eastAsia"/>
        </w:rPr>
      </w:pPr>
      <w:r>
        <w:rPr>
          <w:rFonts w:hint="eastAsia"/>
        </w:rPr>
        <w:t>宁夏师范学院图书馆</w:t>
      </w:r>
    </w:p>
    <w:p w:rsidR="00A65E99" w:rsidRDefault="00263FE5" w:rsidP="00A40F4D">
      <w:pPr>
        <w:pStyle w:val="a5"/>
        <w:ind w:leftChars="200" w:left="420" w:firstLineChars="700" w:firstLine="1470"/>
      </w:pPr>
      <w:r>
        <w:rPr>
          <w:rFonts w:hint="eastAsia"/>
        </w:rPr>
        <w:t>宁夏理工学院图书馆</w:t>
      </w:r>
    </w:p>
    <w:p w:rsidR="00A65E99" w:rsidRDefault="00A65E99" w:rsidP="00A65E99">
      <w:pPr>
        <w:pStyle w:val="a5"/>
        <w:ind w:left="420"/>
      </w:pPr>
      <w:r>
        <w:rPr>
          <w:rFonts w:hint="eastAsia"/>
        </w:rPr>
        <w:t>承办单位：北京策腾教育科技有限公司</w:t>
      </w:r>
    </w:p>
    <w:p w:rsidR="00A65E99" w:rsidRDefault="00A65E99" w:rsidP="00A65E99">
      <w:pPr>
        <w:pStyle w:val="a5"/>
        <w:ind w:left="420"/>
      </w:pPr>
      <w:r>
        <w:rPr>
          <w:rFonts w:hint="eastAsia"/>
        </w:rPr>
        <w:t>技术支持：</w:t>
      </w:r>
      <w:r>
        <w:rPr>
          <w:rFonts w:hint="eastAsia"/>
        </w:rPr>
        <w:t>3E</w:t>
      </w:r>
      <w:r w:rsidR="002311F1">
        <w:rPr>
          <w:rFonts w:hint="eastAsia"/>
        </w:rPr>
        <w:t>英语智慧</w:t>
      </w:r>
      <w:r>
        <w:rPr>
          <w:rFonts w:hint="eastAsia"/>
        </w:rPr>
        <w:t>学习云数据库</w:t>
      </w:r>
    </w:p>
    <w:p w:rsidR="009F06BF" w:rsidRDefault="00A65E99" w:rsidP="00A65E99">
      <w:pPr>
        <w:pStyle w:val="a5"/>
        <w:ind w:left="420"/>
      </w:pPr>
      <w:r>
        <w:rPr>
          <w:rFonts w:hint="eastAsia"/>
        </w:rPr>
        <w:t>比赛官网：</w:t>
      </w:r>
      <w:hyperlink r:id="rId7" w:history="1">
        <w:r w:rsidR="003A6A9E" w:rsidRPr="00D205C7">
          <w:rPr>
            <w:rStyle w:val="a6"/>
            <w:rFonts w:hint="eastAsia"/>
          </w:rPr>
          <w:t>http://www.3etalk.com.cn/ningxia</w:t>
        </w:r>
      </w:hyperlink>
    </w:p>
    <w:p w:rsidR="003A6A9E" w:rsidRPr="00A65E99" w:rsidRDefault="003A6A9E" w:rsidP="00A65E99">
      <w:pPr>
        <w:pStyle w:val="a5"/>
        <w:ind w:left="420"/>
      </w:pPr>
    </w:p>
    <w:p w:rsidR="00AA113A" w:rsidRPr="004D29DD" w:rsidRDefault="00AA113A" w:rsidP="004D29DD">
      <w:pPr>
        <w:pStyle w:val="a5"/>
        <w:numPr>
          <w:ilvl w:val="0"/>
          <w:numId w:val="7"/>
        </w:numPr>
        <w:spacing w:after="240"/>
        <w:ind w:firstLineChars="0"/>
        <w:rPr>
          <w:rFonts w:asciiTheme="minorEastAsia" w:hAnsiTheme="minorEastAsia"/>
          <w:b/>
          <w:color w:val="333333"/>
          <w:sz w:val="24"/>
          <w:szCs w:val="28"/>
        </w:rPr>
      </w:pPr>
      <w:r w:rsidRPr="004D29DD">
        <w:rPr>
          <w:rFonts w:asciiTheme="minorEastAsia" w:hAnsiTheme="minorEastAsia" w:hint="eastAsia"/>
          <w:b/>
          <w:color w:val="333333"/>
          <w:sz w:val="24"/>
          <w:szCs w:val="28"/>
        </w:rPr>
        <w:lastRenderedPageBreak/>
        <w:t>比赛规定及办法</w:t>
      </w:r>
    </w:p>
    <w:p w:rsidR="00A65E99" w:rsidRDefault="009661D0" w:rsidP="00A65E99">
      <w:pPr>
        <w:pStyle w:val="a5"/>
        <w:numPr>
          <w:ilvl w:val="0"/>
          <w:numId w:val="8"/>
        </w:numPr>
        <w:ind w:firstLineChars="0"/>
      </w:pPr>
      <w:r>
        <w:rPr>
          <w:rFonts w:hint="eastAsia"/>
        </w:rPr>
        <w:t>报名</w:t>
      </w:r>
    </w:p>
    <w:p w:rsidR="00A65E99" w:rsidRDefault="00A65E99" w:rsidP="00A65E99">
      <w:pPr>
        <w:pStyle w:val="a5"/>
        <w:ind w:left="780" w:firstLineChars="0" w:firstLine="0"/>
      </w:pPr>
      <w:r>
        <w:rPr>
          <w:rFonts w:hint="eastAsia"/>
        </w:rPr>
        <w:t>报名条件：凡宁夏回族自治区各大院校在校学生均可</w:t>
      </w:r>
      <w:r w:rsidR="003A6A9E">
        <w:rPr>
          <w:rFonts w:hint="eastAsia"/>
        </w:rPr>
        <w:t>免费</w:t>
      </w:r>
      <w:r>
        <w:rPr>
          <w:rFonts w:hint="eastAsia"/>
        </w:rPr>
        <w:t>报名参赛</w:t>
      </w:r>
    </w:p>
    <w:p w:rsidR="009661D0" w:rsidRDefault="00A65E99" w:rsidP="00A65E99">
      <w:pPr>
        <w:pStyle w:val="a5"/>
        <w:ind w:left="780" w:firstLineChars="0" w:firstLine="0"/>
      </w:pPr>
      <w:r>
        <w:rPr>
          <w:rFonts w:hint="eastAsia"/>
        </w:rPr>
        <w:t>报名方法：登录大赛唯一官方网站</w:t>
      </w:r>
      <w:r w:rsidR="002311F1">
        <w:rPr>
          <w:rFonts w:hint="eastAsia"/>
        </w:rPr>
        <w:t>（注册页）</w:t>
      </w:r>
      <w:r>
        <w:rPr>
          <w:rFonts w:hint="eastAsia"/>
        </w:rPr>
        <w:t>：</w:t>
      </w:r>
      <w:hyperlink r:id="rId8" w:history="1">
        <w:r w:rsidR="009661D0" w:rsidRPr="00920D63">
          <w:rPr>
            <w:rStyle w:val="a6"/>
            <w:rFonts w:hint="eastAsia"/>
          </w:rPr>
          <w:t>http://www.3etalk.com.cn/ningxia</w:t>
        </w:r>
      </w:hyperlink>
    </w:p>
    <w:p w:rsidR="00A65E99" w:rsidRDefault="00B0613C" w:rsidP="00A65E99">
      <w:pPr>
        <w:pStyle w:val="a5"/>
        <w:ind w:left="780" w:firstLineChars="0" w:firstLine="0"/>
      </w:pPr>
      <w:r>
        <w:rPr>
          <w:rFonts w:hint="eastAsia"/>
        </w:rPr>
        <w:t>注册个人</w:t>
      </w:r>
      <w:r w:rsidR="00A65E99">
        <w:rPr>
          <w:rFonts w:hint="eastAsia"/>
        </w:rPr>
        <w:t>比赛账号</w:t>
      </w:r>
      <w:r>
        <w:rPr>
          <w:rFonts w:hint="eastAsia"/>
        </w:rPr>
        <w:t>和密码</w:t>
      </w:r>
      <w:r w:rsidR="00A65E99">
        <w:rPr>
          <w:rFonts w:hint="eastAsia"/>
        </w:rPr>
        <w:t>，根据提示如实填写个人信息（特别是真实姓名和联系方式，以便获奖后进行身份确认。）</w:t>
      </w:r>
    </w:p>
    <w:p w:rsidR="00A65E99" w:rsidRDefault="009661D0" w:rsidP="00A65E99">
      <w:pPr>
        <w:pStyle w:val="a5"/>
        <w:numPr>
          <w:ilvl w:val="0"/>
          <w:numId w:val="8"/>
        </w:numPr>
        <w:ind w:firstLineChars="0"/>
      </w:pPr>
      <w:r>
        <w:rPr>
          <w:rFonts w:hint="eastAsia"/>
        </w:rPr>
        <w:t>参赛</w:t>
      </w:r>
    </w:p>
    <w:p w:rsidR="009661D0" w:rsidRDefault="009661D0" w:rsidP="009661D0">
      <w:pPr>
        <w:pStyle w:val="a5"/>
        <w:ind w:left="780" w:firstLineChars="0" w:firstLine="0"/>
      </w:pPr>
      <w:r>
        <w:rPr>
          <w:rFonts w:hint="eastAsia"/>
        </w:rPr>
        <w:t>（</w:t>
      </w:r>
      <w:r>
        <w:rPr>
          <w:rFonts w:hint="eastAsia"/>
        </w:rPr>
        <w:t>1</w:t>
      </w:r>
      <w:r>
        <w:rPr>
          <w:rFonts w:hint="eastAsia"/>
        </w:rPr>
        <w:t>）、在注册页下载</w:t>
      </w:r>
      <w:r>
        <w:rPr>
          <w:rFonts w:hint="eastAsia"/>
        </w:rPr>
        <w:t>3</w:t>
      </w:r>
      <w:r>
        <w:t>E</w:t>
      </w:r>
      <w:r>
        <w:rPr>
          <w:rFonts w:hint="eastAsia"/>
        </w:rPr>
        <w:t>客户端</w:t>
      </w:r>
    </w:p>
    <w:p w:rsidR="009661D0" w:rsidRPr="00B0613C" w:rsidRDefault="009661D0" w:rsidP="009661D0">
      <w:pPr>
        <w:pStyle w:val="a5"/>
        <w:ind w:left="780" w:firstLineChars="0" w:firstLine="0"/>
      </w:pPr>
      <w:r>
        <w:rPr>
          <w:rFonts w:hint="eastAsia"/>
        </w:rPr>
        <w:t>（</w:t>
      </w:r>
      <w:r>
        <w:rPr>
          <w:rFonts w:hint="eastAsia"/>
        </w:rPr>
        <w:t>2</w:t>
      </w:r>
      <w:r>
        <w:rPr>
          <w:rFonts w:hint="eastAsia"/>
        </w:rPr>
        <w:t>）、</w:t>
      </w:r>
      <w:r w:rsidR="00B0613C">
        <w:rPr>
          <w:rFonts w:hint="eastAsia"/>
        </w:rPr>
        <w:t>运行客户端，输入账号密码，进入</w:t>
      </w:r>
      <w:r w:rsidR="00A91676">
        <w:rPr>
          <w:rFonts w:hint="eastAsia"/>
        </w:rPr>
        <w:t>《</w:t>
      </w:r>
      <w:r w:rsidR="00B0613C">
        <w:rPr>
          <w:rFonts w:hint="eastAsia"/>
        </w:rPr>
        <w:t>3</w:t>
      </w:r>
      <w:r w:rsidR="00B0613C">
        <w:t>E</w:t>
      </w:r>
      <w:r w:rsidR="00B0613C">
        <w:rPr>
          <w:rFonts w:hint="eastAsia"/>
        </w:rPr>
        <w:t>英语智慧学习云数据库</w:t>
      </w:r>
      <w:r w:rsidR="00A91676">
        <w:rPr>
          <w:rFonts w:hint="eastAsia"/>
        </w:rPr>
        <w:t>》</w:t>
      </w:r>
      <w:r w:rsidR="00B0613C">
        <w:rPr>
          <w:rFonts w:hint="eastAsia"/>
        </w:rPr>
        <w:t>。</w:t>
      </w:r>
      <w:r w:rsidR="00B0613C" w:rsidRPr="00B0613C">
        <w:rPr>
          <w:rFonts w:hint="eastAsia"/>
        </w:rPr>
        <w:t>请首先在</w:t>
      </w:r>
      <w:r w:rsidR="00B0613C" w:rsidRPr="007C6183">
        <w:rPr>
          <w:rFonts w:asciiTheme="minorEastAsia" w:hAnsiTheme="minorEastAsia" w:cs="Arial" w:hint="eastAsia"/>
          <w:b/>
          <w:bCs/>
          <w:color w:val="FF0000"/>
          <w:szCs w:val="21"/>
          <w:u w:val="single"/>
        </w:rPr>
        <w:t>我的空间</w:t>
      </w:r>
      <w:r w:rsidR="00B0613C" w:rsidRPr="00B0613C">
        <w:rPr>
          <w:rFonts w:hint="eastAsia"/>
        </w:rPr>
        <w:t>完善</w:t>
      </w:r>
      <w:r w:rsidR="00B0613C" w:rsidRPr="007C6183">
        <w:rPr>
          <w:rFonts w:asciiTheme="minorEastAsia" w:hAnsiTheme="minorEastAsia" w:cs="Arial" w:hint="eastAsia"/>
          <w:b/>
          <w:bCs/>
          <w:color w:val="FF0000"/>
          <w:szCs w:val="21"/>
          <w:u w:val="single"/>
        </w:rPr>
        <w:t>个人资料</w:t>
      </w:r>
      <w:r w:rsidR="00B0613C" w:rsidRPr="00B0613C">
        <w:rPr>
          <w:rFonts w:hint="eastAsia"/>
        </w:rPr>
        <w:t>，填写真实信息，以便获奖后</w:t>
      </w:r>
      <w:r w:rsidR="00B0613C">
        <w:rPr>
          <w:rFonts w:hint="eastAsia"/>
        </w:rPr>
        <w:t>能够第一时间确认你</w:t>
      </w:r>
      <w:r w:rsidR="007C6183">
        <w:rPr>
          <w:rFonts w:hint="eastAsia"/>
        </w:rPr>
        <w:t>的身份并与你</w:t>
      </w:r>
      <w:r w:rsidR="00B0613C" w:rsidRPr="00B0613C">
        <w:rPr>
          <w:rFonts w:hint="eastAsia"/>
        </w:rPr>
        <w:t>取得联络。</w:t>
      </w:r>
    </w:p>
    <w:p w:rsidR="00AE555E" w:rsidRDefault="00B0613C" w:rsidP="00AE555E">
      <w:pPr>
        <w:pStyle w:val="a5"/>
        <w:ind w:left="780" w:firstLineChars="0" w:firstLine="0"/>
      </w:pPr>
      <w:r>
        <w:rPr>
          <w:rFonts w:hint="eastAsia"/>
        </w:rPr>
        <w:t>（</w:t>
      </w:r>
      <w:r>
        <w:rPr>
          <w:rFonts w:hint="eastAsia"/>
        </w:rPr>
        <w:t>3</w:t>
      </w:r>
      <w:r>
        <w:rPr>
          <w:rFonts w:hint="eastAsia"/>
        </w:rPr>
        <w:t>）、</w:t>
      </w:r>
      <w:r w:rsidR="007C6183" w:rsidRPr="007C6183">
        <w:rPr>
          <w:rFonts w:hint="eastAsia"/>
        </w:rPr>
        <w:t>完善好个人资料后，点击屏幕上方</w:t>
      </w:r>
      <w:r w:rsidR="007C6183" w:rsidRPr="007C6183">
        <w:rPr>
          <w:rFonts w:asciiTheme="minorEastAsia" w:hAnsiTheme="minorEastAsia" w:cs="Arial" w:hint="eastAsia"/>
          <w:b/>
          <w:bCs/>
          <w:color w:val="FF0000"/>
          <w:szCs w:val="21"/>
          <w:u w:val="single"/>
        </w:rPr>
        <w:t>竞赛场</w:t>
      </w:r>
      <w:r w:rsidR="007C6183" w:rsidRPr="007C6183">
        <w:rPr>
          <w:rFonts w:hint="eastAsia"/>
        </w:rPr>
        <w:t>标签，选择</w:t>
      </w:r>
      <w:r w:rsidR="007C6183" w:rsidRPr="007C6183">
        <w:rPr>
          <w:rFonts w:asciiTheme="minorEastAsia" w:hAnsiTheme="minorEastAsia" w:cs="Arial" w:hint="eastAsia"/>
          <w:b/>
          <w:bCs/>
          <w:color w:val="FF0000"/>
          <w:szCs w:val="21"/>
          <w:u w:val="single"/>
        </w:rPr>
        <w:t>校园赛</w:t>
      </w:r>
      <w:r w:rsidR="007C6183" w:rsidRPr="007C6183">
        <w:rPr>
          <w:rFonts w:hint="eastAsia"/>
        </w:rPr>
        <w:t>区内的</w:t>
      </w:r>
      <w:r w:rsidR="007C6183" w:rsidRPr="007C6183">
        <w:rPr>
          <w:rFonts w:asciiTheme="minorEastAsia" w:hAnsiTheme="minorEastAsia" w:cs="Arial" w:hint="eastAsia"/>
          <w:b/>
          <w:bCs/>
          <w:color w:val="FF0000"/>
          <w:szCs w:val="21"/>
          <w:u w:val="single"/>
        </w:rPr>
        <w:t>第一届宁夏高校口语联赛</w:t>
      </w:r>
      <w:r w:rsidR="007C6183">
        <w:rPr>
          <w:rFonts w:hint="eastAsia"/>
        </w:rPr>
        <w:t>，即可开启您的比赛之旅。</w:t>
      </w:r>
    </w:p>
    <w:p w:rsidR="00AE555E" w:rsidRDefault="00AE555E" w:rsidP="00AE555E">
      <w:pPr>
        <w:pStyle w:val="a5"/>
        <w:numPr>
          <w:ilvl w:val="0"/>
          <w:numId w:val="8"/>
        </w:numPr>
        <w:ind w:firstLineChars="0"/>
      </w:pPr>
      <w:r>
        <w:rPr>
          <w:rFonts w:hint="eastAsia"/>
        </w:rPr>
        <w:t>赛事安排</w:t>
      </w:r>
    </w:p>
    <w:tbl>
      <w:tblPr>
        <w:tblStyle w:val="a8"/>
        <w:tblW w:w="0" w:type="auto"/>
        <w:tblInd w:w="780" w:type="dxa"/>
        <w:tblLook w:val="04A0"/>
      </w:tblPr>
      <w:tblGrid>
        <w:gridCol w:w="3439"/>
        <w:gridCol w:w="1276"/>
        <w:gridCol w:w="2835"/>
      </w:tblGrid>
      <w:tr w:rsidR="00AE555E" w:rsidTr="00AE555E">
        <w:tc>
          <w:tcPr>
            <w:tcW w:w="3439" w:type="dxa"/>
          </w:tcPr>
          <w:p w:rsidR="00AE555E" w:rsidRDefault="00AE555E" w:rsidP="00AE555E">
            <w:pPr>
              <w:pStyle w:val="a5"/>
              <w:ind w:firstLineChars="0" w:firstLine="0"/>
              <w:jc w:val="center"/>
            </w:pPr>
            <w:r>
              <w:rPr>
                <w:rFonts w:hint="eastAsia"/>
              </w:rPr>
              <w:t>大赛日期</w:t>
            </w:r>
          </w:p>
        </w:tc>
        <w:tc>
          <w:tcPr>
            <w:tcW w:w="1276" w:type="dxa"/>
          </w:tcPr>
          <w:p w:rsidR="00AE555E" w:rsidRDefault="00AE555E" w:rsidP="00AE555E">
            <w:pPr>
              <w:pStyle w:val="a5"/>
              <w:ind w:firstLineChars="0" w:firstLine="0"/>
              <w:jc w:val="center"/>
            </w:pPr>
            <w:r>
              <w:rPr>
                <w:rFonts w:hint="eastAsia"/>
              </w:rPr>
              <w:t>大赛地点</w:t>
            </w:r>
          </w:p>
        </w:tc>
        <w:tc>
          <w:tcPr>
            <w:tcW w:w="2835" w:type="dxa"/>
          </w:tcPr>
          <w:p w:rsidR="00AE555E" w:rsidRDefault="00AE555E" w:rsidP="00AE555E">
            <w:pPr>
              <w:pStyle w:val="a5"/>
              <w:ind w:firstLineChars="0" w:firstLine="0"/>
              <w:jc w:val="center"/>
            </w:pPr>
            <w:r>
              <w:rPr>
                <w:rFonts w:hint="eastAsia"/>
              </w:rPr>
              <w:t>比赛内容</w:t>
            </w:r>
          </w:p>
        </w:tc>
      </w:tr>
      <w:tr w:rsidR="00AE555E" w:rsidTr="00AE555E">
        <w:tc>
          <w:tcPr>
            <w:tcW w:w="3439" w:type="dxa"/>
          </w:tcPr>
          <w:p w:rsidR="00AE555E" w:rsidRDefault="00AE555E" w:rsidP="00A80CA7">
            <w:pPr>
              <w:pStyle w:val="a5"/>
              <w:ind w:firstLineChars="100" w:firstLine="210"/>
            </w:pPr>
            <w:r>
              <w:rPr>
                <w:rFonts w:hint="eastAsia"/>
              </w:rPr>
              <w:t>2016</w:t>
            </w:r>
            <w:r>
              <w:rPr>
                <w:rFonts w:hint="eastAsia"/>
              </w:rPr>
              <w:t>年</w:t>
            </w:r>
            <w:r>
              <w:rPr>
                <w:rFonts w:hint="eastAsia"/>
              </w:rPr>
              <w:t>10</w:t>
            </w:r>
            <w:r>
              <w:rPr>
                <w:rFonts w:hint="eastAsia"/>
              </w:rPr>
              <w:t>月</w:t>
            </w:r>
            <w:r w:rsidR="00193B75">
              <w:rPr>
                <w:rFonts w:hint="eastAsia"/>
              </w:rPr>
              <w:t>8</w:t>
            </w:r>
            <w:r>
              <w:rPr>
                <w:rFonts w:hint="eastAsia"/>
              </w:rPr>
              <w:t>日</w:t>
            </w:r>
            <w:r>
              <w:t>—</w:t>
            </w:r>
            <w:r>
              <w:rPr>
                <w:rFonts w:hint="eastAsia"/>
              </w:rPr>
              <w:t>10</w:t>
            </w:r>
            <w:r>
              <w:rPr>
                <w:rFonts w:hint="eastAsia"/>
              </w:rPr>
              <w:t>月</w:t>
            </w:r>
            <w:r>
              <w:rPr>
                <w:rFonts w:hint="eastAsia"/>
              </w:rPr>
              <w:t>28</w:t>
            </w:r>
            <w:r>
              <w:rPr>
                <w:rFonts w:hint="eastAsia"/>
              </w:rPr>
              <w:t>日</w:t>
            </w:r>
          </w:p>
        </w:tc>
        <w:tc>
          <w:tcPr>
            <w:tcW w:w="1276" w:type="dxa"/>
          </w:tcPr>
          <w:p w:rsidR="00AE555E" w:rsidRDefault="00AE555E" w:rsidP="00AE555E">
            <w:pPr>
              <w:pStyle w:val="a5"/>
              <w:ind w:firstLineChars="0" w:firstLine="0"/>
              <w:jc w:val="left"/>
            </w:pPr>
            <w:r>
              <w:rPr>
                <w:rFonts w:hint="eastAsia"/>
              </w:rPr>
              <w:t>在线举办</w:t>
            </w:r>
          </w:p>
        </w:tc>
        <w:tc>
          <w:tcPr>
            <w:tcW w:w="2835" w:type="dxa"/>
          </w:tcPr>
          <w:p w:rsidR="00AE555E" w:rsidRDefault="00AE555E" w:rsidP="00AE555E">
            <w:pPr>
              <w:pStyle w:val="a5"/>
              <w:ind w:firstLineChars="0" w:firstLine="0"/>
              <w:jc w:val="left"/>
            </w:pPr>
            <w:r>
              <w:rPr>
                <w:rFonts w:hint="eastAsia"/>
              </w:rPr>
              <w:t>3</w:t>
            </w:r>
            <w:r>
              <w:t>E</w:t>
            </w:r>
            <w:r>
              <w:rPr>
                <w:rFonts w:hint="eastAsia"/>
              </w:rPr>
              <w:t>英语服务器指定内容（</w:t>
            </w:r>
            <w:r>
              <w:rPr>
                <w:rFonts w:hint="eastAsia"/>
              </w:rPr>
              <w:t>CET-4</w:t>
            </w:r>
            <w:r>
              <w:rPr>
                <w:rFonts w:hint="eastAsia"/>
              </w:rPr>
              <w:t>难度）</w:t>
            </w:r>
          </w:p>
        </w:tc>
      </w:tr>
    </w:tbl>
    <w:p w:rsidR="007C6183" w:rsidRDefault="007C6183" w:rsidP="00A80CA7"/>
    <w:p w:rsidR="007C6183" w:rsidRDefault="007C6183" w:rsidP="007C6183">
      <w:pPr>
        <w:pStyle w:val="a5"/>
        <w:ind w:left="780" w:firstLineChars="0" w:firstLine="0"/>
      </w:pPr>
      <w:r>
        <w:rPr>
          <w:rFonts w:hint="eastAsia"/>
        </w:rPr>
        <w:t>说明：</w:t>
      </w:r>
    </w:p>
    <w:p w:rsidR="007C6183" w:rsidRDefault="007C6183" w:rsidP="007C6183">
      <w:pPr>
        <w:pStyle w:val="a5"/>
        <w:ind w:left="780" w:firstLineChars="0" w:firstLine="0"/>
      </w:pPr>
      <w:r>
        <w:rPr>
          <w:rFonts w:hint="eastAsia"/>
        </w:rPr>
        <w:t>1</w:t>
      </w:r>
      <w:r>
        <w:rPr>
          <w:rFonts w:hint="eastAsia"/>
        </w:rPr>
        <w:t>、</w:t>
      </w:r>
      <w:r>
        <w:rPr>
          <w:rFonts w:hint="eastAsia"/>
        </w:rPr>
        <w:tab/>
      </w:r>
      <w:r>
        <w:rPr>
          <w:rFonts w:hint="eastAsia"/>
        </w:rPr>
        <w:t>单次比赛结束时，系统将纪录每场比赛中参赛者</w:t>
      </w:r>
      <w:r w:rsidR="00131DCB">
        <w:rPr>
          <w:rFonts w:hint="eastAsia"/>
        </w:rPr>
        <w:t>的最佳成绩；若比赛出现参赛者的成绩同分时，将学习次数与成绩的平均分</w:t>
      </w:r>
      <w:r>
        <w:rPr>
          <w:rFonts w:hint="eastAsia"/>
        </w:rPr>
        <w:t>作为名次排序的依据。</w:t>
      </w:r>
    </w:p>
    <w:p w:rsidR="007C6183" w:rsidRDefault="007C6183" w:rsidP="007C6183">
      <w:pPr>
        <w:pStyle w:val="a5"/>
        <w:ind w:left="780" w:firstLineChars="0" w:firstLine="0"/>
      </w:pPr>
      <w:r>
        <w:rPr>
          <w:rFonts w:hint="eastAsia"/>
        </w:rPr>
        <w:t>2</w:t>
      </w:r>
      <w:r>
        <w:rPr>
          <w:rFonts w:hint="eastAsia"/>
        </w:rPr>
        <w:t>、</w:t>
      </w:r>
      <w:r>
        <w:rPr>
          <w:rFonts w:hint="eastAsia"/>
        </w:rPr>
        <w:tab/>
      </w:r>
      <w:r>
        <w:rPr>
          <w:rFonts w:hint="eastAsia"/>
        </w:rPr>
        <w:t>参赛选手如对自己成绩不满意，可在比赛截止日期之前，随时随地登录</w:t>
      </w:r>
      <w:r>
        <w:rPr>
          <w:rFonts w:hint="eastAsia"/>
        </w:rPr>
        <w:t>3E</w:t>
      </w:r>
      <w:r>
        <w:rPr>
          <w:rFonts w:hint="eastAsia"/>
        </w:rPr>
        <w:t>客户端重复参赛，直到比赛结束为止。</w:t>
      </w:r>
    </w:p>
    <w:p w:rsidR="007C6183" w:rsidRPr="007C6183" w:rsidRDefault="007C6183" w:rsidP="007C6183">
      <w:pPr>
        <w:pStyle w:val="a5"/>
        <w:ind w:left="780" w:firstLineChars="0" w:firstLine="0"/>
      </w:pPr>
    </w:p>
    <w:p w:rsidR="007C6183" w:rsidRDefault="007C6183" w:rsidP="00A80CA7"/>
    <w:p w:rsidR="00AA113A" w:rsidRPr="004D29DD" w:rsidRDefault="008525F3" w:rsidP="004D29DD">
      <w:pPr>
        <w:pStyle w:val="a5"/>
        <w:numPr>
          <w:ilvl w:val="0"/>
          <w:numId w:val="7"/>
        </w:numPr>
        <w:spacing w:after="240"/>
        <w:ind w:firstLineChars="0"/>
        <w:rPr>
          <w:rFonts w:asciiTheme="minorEastAsia" w:hAnsiTheme="minorEastAsia"/>
          <w:b/>
          <w:color w:val="333333"/>
          <w:sz w:val="24"/>
          <w:szCs w:val="28"/>
        </w:rPr>
      </w:pPr>
      <w:r w:rsidRPr="004D29DD">
        <w:rPr>
          <w:rFonts w:asciiTheme="minorEastAsia" w:hAnsiTheme="minorEastAsia" w:hint="eastAsia"/>
          <w:b/>
          <w:color w:val="333333"/>
          <w:sz w:val="24"/>
          <w:szCs w:val="28"/>
        </w:rPr>
        <w:t>大赛奖项设置</w:t>
      </w:r>
    </w:p>
    <w:p w:rsidR="001D0D87" w:rsidRDefault="001D0D87" w:rsidP="0052616C"/>
    <w:tbl>
      <w:tblPr>
        <w:tblW w:w="0" w:type="auto"/>
        <w:tblInd w:w="81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tblPr>
      <w:tblGrid>
        <w:gridCol w:w="3686"/>
        <w:gridCol w:w="3969"/>
      </w:tblGrid>
      <w:tr w:rsidR="00A80CA7" w:rsidTr="00131DCB">
        <w:trPr>
          <w:trHeight w:val="309"/>
        </w:trPr>
        <w:tc>
          <w:tcPr>
            <w:tcW w:w="3686" w:type="dxa"/>
            <w:tcBorders>
              <w:top w:val="single" w:sz="8" w:space="0" w:color="FFFFFF"/>
              <w:bottom w:val="single" w:sz="24" w:space="0" w:color="FFFFFF"/>
              <w:right w:val="single" w:sz="8" w:space="0" w:color="FFFFFF"/>
            </w:tcBorders>
            <w:shd w:val="clear" w:color="auto" w:fill="F79646"/>
            <w:vAlign w:val="center"/>
          </w:tcPr>
          <w:p w:rsidR="00A80CA7" w:rsidRDefault="00A80CA7" w:rsidP="0052616C">
            <w:pPr>
              <w:pStyle w:val="1"/>
              <w:ind w:firstLineChars="0" w:firstLine="0"/>
              <w:jc w:val="center"/>
              <w:rPr>
                <w:rFonts w:ascii="微软雅黑" w:eastAsia="微软雅黑" w:hAnsi="微软雅黑" w:cs="微软雅黑"/>
                <w:b/>
                <w:bCs/>
                <w:color w:val="FFFFFF"/>
              </w:rPr>
            </w:pPr>
            <w:r>
              <w:rPr>
                <w:rFonts w:ascii="微软雅黑" w:eastAsia="微软雅黑" w:hAnsi="微软雅黑" w:cs="微软雅黑" w:hint="eastAsia"/>
                <w:b/>
                <w:bCs/>
                <w:color w:val="FFFFFF"/>
              </w:rPr>
              <w:t>名次</w:t>
            </w:r>
          </w:p>
        </w:tc>
        <w:tc>
          <w:tcPr>
            <w:tcW w:w="3969" w:type="dxa"/>
            <w:tcBorders>
              <w:top w:val="single" w:sz="8" w:space="0" w:color="FFFFFF"/>
              <w:left w:val="single" w:sz="8" w:space="0" w:color="FFFFFF"/>
              <w:bottom w:val="single" w:sz="24" w:space="0" w:color="FFFFFF"/>
            </w:tcBorders>
            <w:shd w:val="clear" w:color="auto" w:fill="F79646"/>
            <w:vAlign w:val="center"/>
          </w:tcPr>
          <w:p w:rsidR="00A80CA7" w:rsidRDefault="00A80CA7" w:rsidP="0052616C">
            <w:pPr>
              <w:pStyle w:val="1"/>
              <w:ind w:firstLineChars="0" w:firstLine="0"/>
              <w:jc w:val="center"/>
              <w:rPr>
                <w:rFonts w:ascii="微软雅黑" w:eastAsia="微软雅黑" w:hAnsi="微软雅黑" w:cs="微软雅黑"/>
                <w:b/>
                <w:bCs/>
                <w:color w:val="FFFFFF"/>
              </w:rPr>
            </w:pPr>
            <w:r>
              <w:rPr>
                <w:rFonts w:ascii="微软雅黑" w:eastAsia="微软雅黑" w:hAnsi="微软雅黑" w:cs="微软雅黑" w:hint="eastAsia"/>
                <w:b/>
                <w:bCs/>
                <w:color w:val="FFFFFF"/>
              </w:rPr>
              <w:t>奖品</w:t>
            </w:r>
          </w:p>
        </w:tc>
      </w:tr>
      <w:tr w:rsidR="00A80CA7" w:rsidTr="00131DCB">
        <w:trPr>
          <w:trHeight w:val="605"/>
        </w:trPr>
        <w:tc>
          <w:tcPr>
            <w:tcW w:w="3686" w:type="dxa"/>
            <w:tcBorders>
              <w:top w:val="single" w:sz="8" w:space="0" w:color="FFFFFF"/>
              <w:bottom w:val="single" w:sz="8" w:space="0" w:color="FFFFFF"/>
              <w:right w:val="single" w:sz="24" w:space="0" w:color="FFFFFF"/>
            </w:tcBorders>
            <w:shd w:val="clear" w:color="auto" w:fill="F79646"/>
            <w:vAlign w:val="center"/>
          </w:tcPr>
          <w:p w:rsidR="00A80CA7" w:rsidRDefault="00A80CA7" w:rsidP="0052616C">
            <w:pPr>
              <w:pStyle w:val="1"/>
              <w:ind w:firstLineChars="0" w:firstLine="0"/>
              <w:jc w:val="center"/>
              <w:rPr>
                <w:rFonts w:ascii="微软雅黑" w:eastAsia="微软雅黑" w:hAnsi="微软雅黑" w:cs="微软雅黑"/>
                <w:b/>
                <w:bCs/>
                <w:color w:val="FFFFFF"/>
              </w:rPr>
            </w:pPr>
            <w:r>
              <w:rPr>
                <w:rFonts w:ascii="微软雅黑" w:eastAsia="微软雅黑" w:hAnsi="微软雅黑" w:cs="微软雅黑" w:hint="eastAsia"/>
                <w:b/>
                <w:bCs/>
                <w:color w:val="FFFFFF"/>
              </w:rPr>
              <w:t>一等奖两名（第1、2名）</w:t>
            </w:r>
          </w:p>
        </w:tc>
        <w:tc>
          <w:tcPr>
            <w:tcW w:w="3969" w:type="dxa"/>
            <w:tcBorders>
              <w:top w:val="single" w:sz="8" w:space="0" w:color="FFFFFF"/>
              <w:left w:val="nil"/>
              <w:bottom w:val="single" w:sz="8" w:space="0" w:color="FFFFFF"/>
            </w:tcBorders>
            <w:shd w:val="clear" w:color="auto" w:fill="FBCAA2"/>
            <w:vAlign w:val="center"/>
          </w:tcPr>
          <w:p w:rsidR="00A80CA7" w:rsidRDefault="00886F9E" w:rsidP="0052616C">
            <w:pPr>
              <w:pStyle w:val="1"/>
              <w:ind w:firstLineChars="0" w:firstLine="0"/>
              <w:jc w:val="center"/>
              <w:rPr>
                <w:rFonts w:ascii="微软雅黑" w:eastAsia="微软雅黑" w:hAnsi="微软雅黑" w:cs="微软雅黑"/>
                <w:sz w:val="24"/>
              </w:rPr>
            </w:pPr>
            <w:r>
              <w:rPr>
                <w:rFonts w:ascii="微软雅黑" w:eastAsia="微软雅黑" w:hAnsi="微软雅黑" w:cs="微软雅黑" w:hint="eastAsia"/>
                <w:sz w:val="24"/>
              </w:rPr>
              <w:t>华为荣耀高配手机</w:t>
            </w:r>
            <w:r w:rsidR="00A80CA7">
              <w:rPr>
                <w:rFonts w:ascii="微软雅黑" w:eastAsia="微软雅黑" w:hAnsi="微软雅黑" w:cs="微软雅黑"/>
                <w:sz w:val="24"/>
              </w:rPr>
              <w:t>+</w:t>
            </w:r>
            <w:r w:rsidR="00A80CA7">
              <w:rPr>
                <w:rFonts w:ascii="微软雅黑" w:eastAsia="微软雅黑" w:hAnsi="微软雅黑" w:cs="微软雅黑" w:hint="eastAsia"/>
                <w:sz w:val="24"/>
              </w:rPr>
              <w:t>荣誉证书</w:t>
            </w:r>
          </w:p>
        </w:tc>
      </w:tr>
      <w:tr w:rsidR="00A80CA7" w:rsidTr="00131DCB">
        <w:trPr>
          <w:trHeight w:val="620"/>
        </w:trPr>
        <w:tc>
          <w:tcPr>
            <w:tcW w:w="3686" w:type="dxa"/>
            <w:tcBorders>
              <w:bottom w:val="nil"/>
              <w:right w:val="single" w:sz="24" w:space="0" w:color="FFFFFF"/>
            </w:tcBorders>
            <w:shd w:val="clear" w:color="auto" w:fill="F79646"/>
            <w:vAlign w:val="center"/>
          </w:tcPr>
          <w:p w:rsidR="00A80CA7" w:rsidRDefault="00C846B6" w:rsidP="0052616C">
            <w:pPr>
              <w:pStyle w:val="1"/>
              <w:ind w:firstLineChars="0" w:firstLine="0"/>
              <w:jc w:val="center"/>
              <w:rPr>
                <w:rFonts w:ascii="微软雅黑" w:eastAsia="微软雅黑" w:hAnsi="微软雅黑" w:cs="微软雅黑"/>
                <w:b/>
                <w:bCs/>
                <w:color w:val="FFFFFF"/>
              </w:rPr>
            </w:pPr>
            <w:r>
              <w:rPr>
                <w:rFonts w:ascii="微软雅黑" w:eastAsia="微软雅黑" w:hAnsi="微软雅黑" w:cs="微软雅黑" w:hint="eastAsia"/>
                <w:b/>
                <w:bCs/>
                <w:color w:val="FFFFFF"/>
              </w:rPr>
              <w:t>二等奖三</w:t>
            </w:r>
            <w:r w:rsidR="00A80CA7">
              <w:rPr>
                <w:rFonts w:ascii="微软雅黑" w:eastAsia="微软雅黑" w:hAnsi="微软雅黑" w:cs="微软雅黑" w:hint="eastAsia"/>
                <w:b/>
                <w:bCs/>
                <w:color w:val="FFFFFF"/>
              </w:rPr>
              <w:t>名（第3至</w:t>
            </w:r>
            <w:r>
              <w:rPr>
                <w:rFonts w:ascii="微软雅黑" w:eastAsia="微软雅黑" w:hAnsi="微软雅黑" w:cs="微软雅黑" w:hint="eastAsia"/>
                <w:b/>
                <w:bCs/>
                <w:color w:val="FFFFFF"/>
              </w:rPr>
              <w:t>5</w:t>
            </w:r>
            <w:r w:rsidR="00A80CA7">
              <w:rPr>
                <w:rFonts w:ascii="微软雅黑" w:eastAsia="微软雅黑" w:hAnsi="微软雅黑" w:cs="微软雅黑" w:hint="eastAsia"/>
                <w:b/>
                <w:bCs/>
                <w:color w:val="FFFFFF"/>
              </w:rPr>
              <w:t>名）</w:t>
            </w:r>
          </w:p>
        </w:tc>
        <w:tc>
          <w:tcPr>
            <w:tcW w:w="3969" w:type="dxa"/>
            <w:shd w:val="clear" w:color="auto" w:fill="FDE4D0"/>
            <w:vAlign w:val="center"/>
          </w:tcPr>
          <w:p w:rsidR="00A80CA7" w:rsidRDefault="0095485A" w:rsidP="0052616C">
            <w:pPr>
              <w:pStyle w:val="1"/>
              <w:ind w:firstLineChars="0" w:firstLine="0"/>
              <w:jc w:val="center"/>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sz w:val="24"/>
              </w:rPr>
              <w:t>E</w:t>
            </w:r>
            <w:r>
              <w:rPr>
                <w:rFonts w:ascii="微软雅黑" w:eastAsia="微软雅黑" w:hAnsi="微软雅黑" w:cs="微软雅黑" w:hint="eastAsia"/>
                <w:sz w:val="24"/>
              </w:rPr>
              <w:t>英语平板电脑</w:t>
            </w:r>
            <w:r w:rsidR="00A80CA7">
              <w:rPr>
                <w:rFonts w:ascii="微软雅黑" w:eastAsia="微软雅黑" w:hAnsi="微软雅黑" w:cs="微软雅黑"/>
                <w:sz w:val="24"/>
              </w:rPr>
              <w:t>+</w:t>
            </w:r>
            <w:r w:rsidR="00A80CA7">
              <w:rPr>
                <w:rFonts w:ascii="微软雅黑" w:eastAsia="微软雅黑" w:hAnsi="微软雅黑" w:cs="微软雅黑" w:hint="eastAsia"/>
                <w:sz w:val="24"/>
              </w:rPr>
              <w:t>荣誉证书</w:t>
            </w:r>
          </w:p>
        </w:tc>
      </w:tr>
      <w:tr w:rsidR="00A80CA7" w:rsidTr="00131DCB">
        <w:trPr>
          <w:trHeight w:val="632"/>
        </w:trPr>
        <w:tc>
          <w:tcPr>
            <w:tcW w:w="3686" w:type="dxa"/>
            <w:tcBorders>
              <w:top w:val="single" w:sz="8" w:space="0" w:color="FFFFFF"/>
              <w:bottom w:val="single" w:sz="8" w:space="0" w:color="FFFFFF"/>
              <w:right w:val="single" w:sz="24" w:space="0" w:color="FFFFFF"/>
            </w:tcBorders>
            <w:shd w:val="clear" w:color="auto" w:fill="F79646"/>
            <w:vAlign w:val="center"/>
          </w:tcPr>
          <w:p w:rsidR="00A80CA7" w:rsidRDefault="00C846B6" w:rsidP="0052616C">
            <w:pPr>
              <w:pStyle w:val="1"/>
              <w:ind w:firstLineChars="0" w:firstLine="0"/>
              <w:jc w:val="center"/>
              <w:rPr>
                <w:rFonts w:ascii="微软雅黑" w:eastAsia="微软雅黑" w:hAnsi="微软雅黑" w:cs="微软雅黑"/>
                <w:b/>
                <w:bCs/>
                <w:color w:val="FFFFFF"/>
              </w:rPr>
            </w:pPr>
            <w:r>
              <w:rPr>
                <w:rFonts w:ascii="微软雅黑" w:eastAsia="微软雅黑" w:hAnsi="微软雅黑" w:cs="微软雅黑" w:hint="eastAsia"/>
                <w:b/>
                <w:bCs/>
                <w:color w:val="FFFFFF"/>
              </w:rPr>
              <w:t>三等奖五名</w:t>
            </w:r>
            <w:r w:rsidR="00A80CA7">
              <w:rPr>
                <w:rFonts w:ascii="微软雅黑" w:eastAsia="微软雅黑" w:hAnsi="微软雅黑" w:cs="微软雅黑" w:hint="eastAsia"/>
                <w:b/>
                <w:bCs/>
                <w:color w:val="FFFFFF"/>
              </w:rPr>
              <w:t>（第</w:t>
            </w:r>
            <w:r>
              <w:rPr>
                <w:rFonts w:ascii="微软雅黑" w:eastAsia="微软雅黑" w:hAnsi="微软雅黑" w:cs="微软雅黑" w:hint="eastAsia"/>
                <w:b/>
                <w:bCs/>
                <w:color w:val="FFFFFF"/>
              </w:rPr>
              <w:t>6</w:t>
            </w:r>
            <w:r w:rsidR="00A80CA7">
              <w:rPr>
                <w:rFonts w:ascii="微软雅黑" w:eastAsia="微软雅黑" w:hAnsi="微软雅黑" w:cs="微软雅黑" w:hint="eastAsia"/>
                <w:b/>
                <w:bCs/>
                <w:color w:val="FFFFFF"/>
              </w:rPr>
              <w:t>至</w:t>
            </w:r>
            <w:r>
              <w:rPr>
                <w:rFonts w:ascii="微软雅黑" w:eastAsia="微软雅黑" w:hAnsi="微软雅黑" w:cs="微软雅黑" w:hint="eastAsia"/>
                <w:b/>
                <w:bCs/>
                <w:color w:val="FFFFFF"/>
              </w:rPr>
              <w:t>10</w:t>
            </w:r>
            <w:r w:rsidR="00A80CA7">
              <w:rPr>
                <w:rFonts w:ascii="微软雅黑" w:eastAsia="微软雅黑" w:hAnsi="微软雅黑" w:cs="微软雅黑" w:hint="eastAsia"/>
                <w:b/>
                <w:bCs/>
                <w:color w:val="FFFFFF"/>
              </w:rPr>
              <w:t>名）</w:t>
            </w:r>
          </w:p>
        </w:tc>
        <w:tc>
          <w:tcPr>
            <w:tcW w:w="3969" w:type="dxa"/>
            <w:tcBorders>
              <w:top w:val="single" w:sz="8" w:space="0" w:color="FFFFFF"/>
              <w:left w:val="nil"/>
              <w:bottom w:val="single" w:sz="8" w:space="0" w:color="FFFFFF"/>
            </w:tcBorders>
            <w:shd w:val="clear" w:color="auto" w:fill="FBCAA2"/>
            <w:vAlign w:val="center"/>
          </w:tcPr>
          <w:p w:rsidR="00A80CA7" w:rsidRDefault="0095485A" w:rsidP="0052616C">
            <w:pPr>
              <w:pStyle w:val="1"/>
              <w:ind w:firstLineChars="0" w:firstLine="0"/>
              <w:jc w:val="center"/>
              <w:rPr>
                <w:rFonts w:ascii="微软雅黑" w:eastAsia="微软雅黑" w:hAnsi="微软雅黑" w:cs="微软雅黑"/>
                <w:sz w:val="24"/>
              </w:rPr>
            </w:pPr>
            <w:r>
              <w:rPr>
                <w:rFonts w:ascii="微软雅黑" w:eastAsia="微软雅黑" w:hAnsi="微软雅黑" w:cs="微软雅黑" w:hint="eastAsia"/>
                <w:sz w:val="24"/>
              </w:rPr>
              <w:t>小米2代手环</w:t>
            </w:r>
            <w:r w:rsidR="00A80CA7">
              <w:rPr>
                <w:rFonts w:ascii="微软雅黑" w:eastAsia="微软雅黑" w:hAnsi="微软雅黑" w:cs="微软雅黑"/>
                <w:sz w:val="24"/>
              </w:rPr>
              <w:t>+</w:t>
            </w:r>
            <w:r w:rsidR="00A80CA7">
              <w:rPr>
                <w:rFonts w:ascii="微软雅黑" w:eastAsia="微软雅黑" w:hAnsi="微软雅黑" w:cs="微软雅黑" w:hint="eastAsia"/>
                <w:sz w:val="24"/>
              </w:rPr>
              <w:t>荣誉证书</w:t>
            </w:r>
          </w:p>
        </w:tc>
      </w:tr>
      <w:tr w:rsidR="00A379A6" w:rsidTr="00131DCB">
        <w:trPr>
          <w:trHeight w:val="487"/>
        </w:trPr>
        <w:tc>
          <w:tcPr>
            <w:tcW w:w="3686" w:type="dxa"/>
            <w:tcBorders>
              <w:bottom w:val="nil"/>
              <w:right w:val="single" w:sz="24" w:space="0" w:color="FFFFFF"/>
            </w:tcBorders>
            <w:shd w:val="clear" w:color="auto" w:fill="F79646"/>
            <w:vAlign w:val="center"/>
          </w:tcPr>
          <w:p w:rsidR="00A379A6" w:rsidRDefault="00A379A6" w:rsidP="0052616C">
            <w:pPr>
              <w:pStyle w:val="1"/>
              <w:ind w:firstLineChars="0" w:firstLine="0"/>
              <w:jc w:val="center"/>
              <w:rPr>
                <w:rFonts w:ascii="微软雅黑" w:eastAsia="微软雅黑" w:hAnsi="微软雅黑" w:cs="微软雅黑"/>
                <w:b/>
                <w:bCs/>
                <w:color w:val="FFFFFF"/>
              </w:rPr>
            </w:pPr>
            <w:r>
              <w:rPr>
                <w:rFonts w:ascii="微软雅黑" w:eastAsia="微软雅黑" w:hAnsi="微软雅黑" w:cs="微软雅黑" w:hint="eastAsia"/>
                <w:b/>
                <w:bCs/>
                <w:color w:val="FFFFFF"/>
              </w:rPr>
              <w:t>校园鼓励奖（每个参赛单位前</w:t>
            </w:r>
            <w:r w:rsidR="00263FE5">
              <w:rPr>
                <w:rFonts w:ascii="微软雅黑" w:eastAsia="微软雅黑" w:hAnsi="微软雅黑" w:cs="微软雅黑" w:hint="eastAsia"/>
                <w:b/>
                <w:bCs/>
                <w:color w:val="FFFFFF"/>
              </w:rPr>
              <w:t>5</w:t>
            </w:r>
            <w:r>
              <w:rPr>
                <w:rFonts w:ascii="微软雅黑" w:eastAsia="微软雅黑" w:hAnsi="微软雅黑" w:cs="微软雅黑" w:hint="eastAsia"/>
                <w:b/>
                <w:bCs/>
                <w:color w:val="FFFFFF"/>
              </w:rPr>
              <w:t>名）</w:t>
            </w:r>
          </w:p>
        </w:tc>
        <w:tc>
          <w:tcPr>
            <w:tcW w:w="3969" w:type="dxa"/>
            <w:tcBorders>
              <w:bottom w:val="single" w:sz="8" w:space="0" w:color="FFFFFF"/>
            </w:tcBorders>
            <w:shd w:val="clear" w:color="auto" w:fill="FDE4D0"/>
            <w:vAlign w:val="center"/>
          </w:tcPr>
          <w:p w:rsidR="00A379A6" w:rsidRDefault="00840624" w:rsidP="0052616C">
            <w:pPr>
              <w:pStyle w:val="1"/>
              <w:ind w:firstLineChars="0" w:firstLine="0"/>
              <w:jc w:val="center"/>
              <w:rPr>
                <w:rFonts w:ascii="微软雅黑" w:eastAsia="微软雅黑" w:hAnsi="微软雅黑" w:cs="微软雅黑"/>
                <w:sz w:val="24"/>
              </w:rPr>
            </w:pPr>
            <w:r>
              <w:rPr>
                <w:rFonts w:ascii="微软雅黑" w:eastAsia="微软雅黑" w:hAnsi="微软雅黑" w:cs="微软雅黑" w:hint="eastAsia"/>
                <w:sz w:val="24"/>
              </w:rPr>
              <w:t>3</w:t>
            </w:r>
            <w:r>
              <w:rPr>
                <w:rFonts w:ascii="微软雅黑" w:eastAsia="微软雅黑" w:hAnsi="微软雅黑" w:cs="微软雅黑"/>
                <w:sz w:val="24"/>
              </w:rPr>
              <w:t>E</w:t>
            </w:r>
            <w:r w:rsidR="0052616C">
              <w:rPr>
                <w:rFonts w:ascii="微软雅黑" w:eastAsia="微软雅黑" w:hAnsi="微软雅黑" w:cs="微软雅黑" w:hint="eastAsia"/>
                <w:sz w:val="24"/>
              </w:rPr>
              <w:t>英语</w:t>
            </w:r>
            <w:r>
              <w:rPr>
                <w:rFonts w:ascii="微软雅黑" w:eastAsia="微软雅黑" w:hAnsi="微软雅黑" w:cs="微软雅黑" w:hint="eastAsia"/>
                <w:sz w:val="24"/>
              </w:rPr>
              <w:t>专属耳麦</w:t>
            </w:r>
          </w:p>
        </w:tc>
      </w:tr>
    </w:tbl>
    <w:p w:rsidR="00A80CA7" w:rsidRPr="005906BC" w:rsidRDefault="005906BC" w:rsidP="005906BC">
      <w:pPr>
        <w:pStyle w:val="a5"/>
        <w:ind w:left="420" w:firstLineChars="0" w:firstLine="0"/>
        <w:rPr>
          <w:rFonts w:ascii="微软雅黑" w:eastAsia="微软雅黑" w:hAnsi="微软雅黑" w:cs="微软雅黑"/>
          <w:bCs/>
          <w:sz w:val="20"/>
        </w:rPr>
      </w:pPr>
      <w:r w:rsidRPr="005906BC">
        <w:rPr>
          <w:rFonts w:ascii="微软雅黑" w:eastAsia="微软雅黑" w:hAnsi="微软雅黑" w:cs="微软雅黑" w:hint="eastAsia"/>
          <w:bCs/>
          <w:sz w:val="20"/>
        </w:rPr>
        <w:t>（</w:t>
      </w:r>
      <w:r w:rsidR="00CB5B70" w:rsidRPr="005906BC">
        <w:rPr>
          <w:rFonts w:ascii="微软雅黑" w:eastAsia="微软雅黑" w:hAnsi="微软雅黑" w:cs="微软雅黑" w:hint="eastAsia"/>
          <w:bCs/>
          <w:sz w:val="20"/>
        </w:rPr>
        <w:t>说明：校园鼓励奖为每所参赛学校未获得一、二、三等奖</w:t>
      </w:r>
      <w:r w:rsidR="00BA1B8C" w:rsidRPr="005906BC">
        <w:rPr>
          <w:rFonts w:ascii="微软雅黑" w:eastAsia="微软雅黑" w:hAnsi="微软雅黑" w:cs="微软雅黑" w:hint="eastAsia"/>
          <w:bCs/>
          <w:sz w:val="20"/>
        </w:rPr>
        <w:t>但成绩排名在该校前五名者，奖励价值￥128的3</w:t>
      </w:r>
      <w:r w:rsidR="00BA1B8C" w:rsidRPr="005906BC">
        <w:rPr>
          <w:rFonts w:ascii="微软雅黑" w:eastAsia="微软雅黑" w:hAnsi="微软雅黑" w:cs="微软雅黑"/>
          <w:bCs/>
          <w:sz w:val="20"/>
        </w:rPr>
        <w:t>E</w:t>
      </w:r>
      <w:r w:rsidR="00BA1B8C" w:rsidRPr="005906BC">
        <w:rPr>
          <w:rFonts w:ascii="微软雅黑" w:eastAsia="微软雅黑" w:hAnsi="微软雅黑" w:cs="微软雅黑" w:hint="eastAsia"/>
          <w:bCs/>
          <w:sz w:val="20"/>
        </w:rPr>
        <w:t>英语专属耳麦。</w:t>
      </w:r>
      <w:r w:rsidRPr="005906BC">
        <w:rPr>
          <w:rFonts w:ascii="微软雅黑" w:eastAsia="微软雅黑" w:hAnsi="微软雅黑" w:cs="微软雅黑" w:hint="eastAsia"/>
          <w:bCs/>
          <w:sz w:val="20"/>
        </w:rPr>
        <w:t>）</w:t>
      </w:r>
    </w:p>
    <w:p w:rsidR="004D29DD" w:rsidRPr="004D29DD" w:rsidRDefault="008525F3" w:rsidP="004D29DD">
      <w:pPr>
        <w:pStyle w:val="a5"/>
        <w:numPr>
          <w:ilvl w:val="0"/>
          <w:numId w:val="7"/>
        </w:numPr>
        <w:spacing w:after="240"/>
        <w:ind w:firstLineChars="0"/>
        <w:rPr>
          <w:rFonts w:asciiTheme="minorEastAsia" w:hAnsiTheme="minorEastAsia"/>
          <w:b/>
          <w:color w:val="333333"/>
          <w:sz w:val="24"/>
          <w:szCs w:val="28"/>
        </w:rPr>
      </w:pPr>
      <w:r w:rsidRPr="004D29DD">
        <w:rPr>
          <w:rFonts w:asciiTheme="minorEastAsia" w:hAnsiTheme="minorEastAsia" w:hint="eastAsia"/>
          <w:b/>
          <w:color w:val="333333"/>
          <w:sz w:val="24"/>
          <w:szCs w:val="28"/>
        </w:rPr>
        <w:t>大赛联系方式</w:t>
      </w:r>
    </w:p>
    <w:p w:rsidR="001D0D87" w:rsidRDefault="004D29DD" w:rsidP="00131DCB">
      <w:pPr>
        <w:pStyle w:val="a5"/>
        <w:ind w:left="420"/>
      </w:pPr>
      <w:r>
        <w:rPr>
          <w:rFonts w:hint="eastAsia"/>
        </w:rPr>
        <w:lastRenderedPageBreak/>
        <w:t>比赛中，如在客户端</w:t>
      </w:r>
      <w:r w:rsidR="00757C96">
        <w:rPr>
          <w:rFonts w:hint="eastAsia"/>
        </w:rPr>
        <w:t>的</w:t>
      </w:r>
      <w:r w:rsidR="009D13D1">
        <w:rPr>
          <w:rFonts w:hint="eastAsia"/>
        </w:rPr>
        <w:t>安装及使用中遇到软件方面的问题可随时通过如下的方式咨询</w:t>
      </w:r>
      <w:r w:rsidR="00453925">
        <w:rPr>
          <w:rFonts w:hint="eastAsia"/>
        </w:rPr>
        <w:t>解决。</w:t>
      </w:r>
    </w:p>
    <w:p w:rsidR="001D0D87" w:rsidRDefault="001D0D87" w:rsidP="001D0D87">
      <w:pPr>
        <w:pStyle w:val="a5"/>
        <w:ind w:left="420" w:firstLineChars="0" w:firstLine="0"/>
      </w:pPr>
      <w:r>
        <w:rPr>
          <w:rFonts w:hint="eastAsia"/>
        </w:rPr>
        <w:t>技术平台客服电话：</w:t>
      </w:r>
      <w:r>
        <w:rPr>
          <w:rFonts w:hint="eastAsia"/>
        </w:rPr>
        <w:t>400-616-5663010-62410339</w:t>
      </w:r>
    </w:p>
    <w:p w:rsidR="001D0D87" w:rsidRDefault="001D0D87" w:rsidP="001D0D87">
      <w:pPr>
        <w:pStyle w:val="a5"/>
        <w:ind w:left="420" w:firstLineChars="0" w:firstLine="0"/>
      </w:pPr>
      <w:r>
        <w:t>QQ</w:t>
      </w:r>
      <w:r>
        <w:rPr>
          <w:rFonts w:hint="eastAsia"/>
        </w:rPr>
        <w:t>在线咨询老师</w:t>
      </w:r>
      <w:r>
        <w:rPr>
          <w:rFonts w:hint="eastAsia"/>
        </w:rPr>
        <w:t>1</w:t>
      </w:r>
      <w:r>
        <w:rPr>
          <w:rFonts w:hint="eastAsia"/>
        </w:rPr>
        <w:t>：</w:t>
      </w:r>
      <w:r>
        <w:rPr>
          <w:rFonts w:hint="eastAsia"/>
        </w:rPr>
        <w:t>1686932317</w:t>
      </w:r>
    </w:p>
    <w:p w:rsidR="001D0D87" w:rsidRDefault="001D0D87" w:rsidP="001D0D87">
      <w:pPr>
        <w:pStyle w:val="a5"/>
        <w:ind w:left="420" w:firstLineChars="0" w:firstLine="0"/>
      </w:pPr>
      <w:r>
        <w:t>QQ</w:t>
      </w:r>
      <w:r>
        <w:rPr>
          <w:rFonts w:hint="eastAsia"/>
        </w:rPr>
        <w:t>在线咨询老师</w:t>
      </w:r>
      <w:r>
        <w:rPr>
          <w:rFonts w:hint="eastAsia"/>
        </w:rPr>
        <w:t>2</w:t>
      </w:r>
      <w:r>
        <w:rPr>
          <w:rFonts w:hint="eastAsia"/>
        </w:rPr>
        <w:t>：</w:t>
      </w:r>
      <w:r>
        <w:rPr>
          <w:rFonts w:hint="eastAsia"/>
        </w:rPr>
        <w:t>2736333923</w:t>
      </w:r>
    </w:p>
    <w:p w:rsidR="001D0D87" w:rsidRDefault="001D0D87" w:rsidP="001D0D87">
      <w:pPr>
        <w:pStyle w:val="a5"/>
        <w:ind w:left="420" w:firstLineChars="0" w:firstLine="0"/>
      </w:pPr>
      <w:r>
        <w:rPr>
          <w:rFonts w:hint="eastAsia"/>
        </w:rPr>
        <w:t>客服邮箱：</w:t>
      </w:r>
      <w:hyperlink r:id="rId9" w:history="1">
        <w:r w:rsidRPr="00920D63">
          <w:rPr>
            <w:rStyle w:val="a6"/>
            <w:rFonts w:hint="eastAsia"/>
          </w:rPr>
          <w:t>service@ceteng.</w:t>
        </w:r>
        <w:r w:rsidRPr="00920D63">
          <w:rPr>
            <w:rStyle w:val="a6"/>
          </w:rPr>
          <w:t>net</w:t>
        </w:r>
      </w:hyperlink>
    </w:p>
    <w:p w:rsidR="001D0D87" w:rsidRDefault="001D0D87" w:rsidP="004D29DD"/>
    <w:p w:rsidR="008525F3" w:rsidRDefault="008525F3" w:rsidP="004D29DD">
      <w:pPr>
        <w:pStyle w:val="a5"/>
        <w:numPr>
          <w:ilvl w:val="0"/>
          <w:numId w:val="7"/>
        </w:numPr>
        <w:spacing w:after="240"/>
        <w:ind w:firstLineChars="0"/>
        <w:rPr>
          <w:rFonts w:asciiTheme="minorEastAsia" w:hAnsiTheme="minorEastAsia"/>
          <w:b/>
          <w:color w:val="333333"/>
          <w:sz w:val="24"/>
          <w:szCs w:val="28"/>
        </w:rPr>
      </w:pPr>
      <w:r w:rsidRPr="004D29DD">
        <w:rPr>
          <w:rFonts w:asciiTheme="minorEastAsia" w:hAnsiTheme="minorEastAsia" w:hint="eastAsia"/>
          <w:b/>
          <w:color w:val="333333"/>
          <w:sz w:val="24"/>
          <w:szCs w:val="28"/>
        </w:rPr>
        <w:t>关于3</w:t>
      </w:r>
      <w:r w:rsidRPr="004D29DD">
        <w:rPr>
          <w:rFonts w:asciiTheme="minorEastAsia" w:hAnsiTheme="minorEastAsia"/>
          <w:b/>
          <w:color w:val="333333"/>
          <w:sz w:val="24"/>
          <w:szCs w:val="28"/>
        </w:rPr>
        <w:t>E</w:t>
      </w:r>
      <w:r w:rsidRPr="004D29DD">
        <w:rPr>
          <w:rFonts w:asciiTheme="minorEastAsia" w:hAnsiTheme="minorEastAsia" w:hint="eastAsia"/>
          <w:b/>
          <w:color w:val="333333"/>
          <w:sz w:val="24"/>
          <w:szCs w:val="28"/>
        </w:rPr>
        <w:t>英语</w:t>
      </w:r>
    </w:p>
    <w:p w:rsidR="00757C96" w:rsidRPr="00757C96" w:rsidRDefault="00757C96" w:rsidP="00757C96">
      <w:pPr>
        <w:spacing w:after="240" w:line="360" w:lineRule="exact"/>
        <w:ind w:firstLineChars="200" w:firstLine="420"/>
        <w:rPr>
          <w:rFonts w:asciiTheme="minorEastAsia" w:hAnsiTheme="minorEastAsia" w:cs="Arial"/>
          <w:b/>
          <w:color w:val="000000"/>
          <w:sz w:val="28"/>
          <w:szCs w:val="28"/>
        </w:rPr>
      </w:pPr>
      <w:r>
        <w:rPr>
          <w:rFonts w:hint="eastAsia"/>
        </w:rPr>
        <w:t>附录</w:t>
      </w:r>
      <w:r>
        <w:t>1</w:t>
      </w:r>
      <w:r>
        <w:rPr>
          <w:rFonts w:hint="eastAsia"/>
        </w:rPr>
        <w:t>：</w:t>
      </w:r>
      <w:r w:rsidRPr="00757C96">
        <w:rPr>
          <w:color w:val="FF0000"/>
          <w:sz w:val="30"/>
          <w:szCs w:val="30"/>
        </w:rPr>
        <w:t>3E</w:t>
      </w:r>
      <w:r w:rsidR="009D13D1">
        <w:rPr>
          <w:rFonts w:hint="eastAsia"/>
          <w:color w:val="FF0000"/>
          <w:sz w:val="30"/>
          <w:szCs w:val="30"/>
        </w:rPr>
        <w:t>英语智慧</w:t>
      </w:r>
      <w:r>
        <w:rPr>
          <w:rFonts w:hint="eastAsia"/>
          <w:color w:val="FF0000"/>
          <w:sz w:val="30"/>
          <w:szCs w:val="30"/>
        </w:rPr>
        <w:t>学习云数据库</w:t>
      </w:r>
    </w:p>
    <w:p w:rsidR="00757C96" w:rsidRPr="00757C96" w:rsidRDefault="00757C96" w:rsidP="00757C96">
      <w:pPr>
        <w:pStyle w:val="a5"/>
        <w:spacing w:after="180" w:line="360" w:lineRule="exact"/>
        <w:ind w:left="420"/>
        <w:rPr>
          <w:rFonts w:ascii="宋体"/>
          <w:szCs w:val="21"/>
        </w:rPr>
      </w:pPr>
      <w:r w:rsidRPr="00757C96">
        <w:rPr>
          <w:rFonts w:ascii="宋体" w:hAnsi="宋体" w:hint="eastAsia"/>
          <w:szCs w:val="21"/>
        </w:rPr>
        <w:t>信息技术的发展，外语学习法的不断创新，外语学习者对学习工具要求的不断提升，都促使着服务提供商必须对原有产品进行重新定位，对原有学习平台的构架进行改革，对原有的功能模块进行重新设定，以提供给高于用户期望值的产品体验。【</w:t>
      </w:r>
      <w:r w:rsidRPr="00757C96">
        <w:rPr>
          <w:rFonts w:ascii="宋体" w:hAnsi="宋体"/>
          <w:szCs w:val="21"/>
        </w:rPr>
        <w:t>3E</w:t>
      </w:r>
      <w:r w:rsidRPr="00757C96">
        <w:rPr>
          <w:rFonts w:ascii="宋体" w:hAnsi="宋体" w:hint="eastAsia"/>
          <w:szCs w:val="21"/>
        </w:rPr>
        <w:t>英语智慧学习云数据库】正是在这样的背景下，由北京策腾教育科技有限公司总结</w:t>
      </w:r>
      <w:r w:rsidRPr="00757C96">
        <w:rPr>
          <w:rFonts w:ascii="宋体" w:hAnsi="宋体"/>
          <w:szCs w:val="21"/>
        </w:rPr>
        <w:t>9</w:t>
      </w:r>
      <w:r w:rsidRPr="00757C96">
        <w:rPr>
          <w:rFonts w:ascii="宋体" w:hAnsi="宋体" w:hint="eastAsia"/>
          <w:szCs w:val="21"/>
        </w:rPr>
        <w:t>年来为全国用户提供口语学习服务的经验，整合剑桥大学最前沿的语音分析引擎，独立研发出的具有完全自主知识产权、目前最先进、最贴近用户需求和高校教学习惯的交互式英语口语视听训练平台。</w:t>
      </w:r>
    </w:p>
    <w:p w:rsidR="00757C96" w:rsidRPr="00757C96" w:rsidRDefault="00757C96" w:rsidP="00757C96">
      <w:pPr>
        <w:pStyle w:val="a5"/>
        <w:spacing w:after="180" w:line="360" w:lineRule="exact"/>
        <w:ind w:left="420" w:firstLineChars="0" w:firstLine="0"/>
        <w:rPr>
          <w:rFonts w:ascii="宋体"/>
          <w:szCs w:val="21"/>
        </w:rPr>
      </w:pPr>
      <w:r w:rsidRPr="00757C96">
        <w:rPr>
          <w:rFonts w:ascii="宋体" w:hAnsi="宋体" w:hint="eastAsia"/>
          <w:szCs w:val="21"/>
        </w:rPr>
        <w:t>附录</w:t>
      </w:r>
      <w:r w:rsidRPr="00757C96">
        <w:rPr>
          <w:rFonts w:ascii="宋体" w:hAnsi="宋体"/>
          <w:szCs w:val="21"/>
        </w:rPr>
        <w:t>2</w:t>
      </w:r>
      <w:r w:rsidRPr="00757C96">
        <w:rPr>
          <w:rFonts w:ascii="宋体" w:hAnsi="宋体" w:hint="eastAsia"/>
          <w:szCs w:val="21"/>
        </w:rPr>
        <w:t>：</w:t>
      </w:r>
    </w:p>
    <w:tbl>
      <w:tblPr>
        <w:tblW w:w="785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4"/>
        <w:gridCol w:w="6649"/>
      </w:tblGrid>
      <w:tr w:rsidR="00757C96" w:rsidRPr="001B0A2F" w:rsidTr="005906BC">
        <w:trPr>
          <w:trHeight w:val="635"/>
        </w:trPr>
        <w:tc>
          <w:tcPr>
            <w:tcW w:w="1204" w:type="dxa"/>
            <w:shd w:val="clear" w:color="auto" w:fill="F79646"/>
            <w:vAlign w:val="center"/>
          </w:tcPr>
          <w:p w:rsidR="00757C96" w:rsidRPr="001B0A2F" w:rsidRDefault="00757C96" w:rsidP="0052616C">
            <w:pPr>
              <w:jc w:val="center"/>
              <w:rPr>
                <w:rFonts w:ascii="宋体"/>
                <w:b/>
                <w:sz w:val="24"/>
                <w:szCs w:val="24"/>
              </w:rPr>
            </w:pPr>
            <w:r w:rsidRPr="001B0A2F">
              <w:rPr>
                <w:rFonts w:ascii="宋体" w:hAnsi="宋体" w:hint="eastAsia"/>
                <w:b/>
                <w:sz w:val="24"/>
                <w:szCs w:val="24"/>
              </w:rPr>
              <w:t>产品功能项</w:t>
            </w:r>
          </w:p>
        </w:tc>
        <w:tc>
          <w:tcPr>
            <w:tcW w:w="6649" w:type="dxa"/>
            <w:shd w:val="clear" w:color="auto" w:fill="F79646"/>
            <w:vAlign w:val="center"/>
          </w:tcPr>
          <w:p w:rsidR="00757C96" w:rsidRPr="001B0A2F" w:rsidRDefault="00757C96" w:rsidP="0052616C">
            <w:pPr>
              <w:jc w:val="center"/>
              <w:rPr>
                <w:rFonts w:ascii="宋体"/>
                <w:b/>
                <w:sz w:val="24"/>
                <w:szCs w:val="24"/>
              </w:rPr>
            </w:pPr>
            <w:r w:rsidRPr="001B0A2F">
              <w:rPr>
                <w:rFonts w:ascii="宋体" w:hAnsi="宋体"/>
                <w:b/>
                <w:sz w:val="24"/>
                <w:szCs w:val="24"/>
              </w:rPr>
              <w:t>3E</w:t>
            </w:r>
            <w:r>
              <w:rPr>
                <w:rFonts w:ascii="宋体" w:hAnsi="宋体" w:hint="eastAsia"/>
                <w:b/>
                <w:sz w:val="24"/>
                <w:szCs w:val="24"/>
              </w:rPr>
              <w:t>英语</w:t>
            </w:r>
          </w:p>
        </w:tc>
      </w:tr>
      <w:tr w:rsidR="00757C96" w:rsidRPr="001B0A2F" w:rsidTr="005906BC">
        <w:trPr>
          <w:trHeight w:val="1580"/>
        </w:trPr>
        <w:tc>
          <w:tcPr>
            <w:tcW w:w="1204" w:type="dxa"/>
            <w:vAlign w:val="center"/>
          </w:tcPr>
          <w:p w:rsidR="00757C96" w:rsidRPr="001B0A2F" w:rsidRDefault="00757C96" w:rsidP="0052616C">
            <w:pPr>
              <w:jc w:val="center"/>
              <w:rPr>
                <w:rFonts w:ascii="宋体"/>
                <w:b/>
              </w:rPr>
            </w:pPr>
            <w:r w:rsidRPr="001B0A2F">
              <w:rPr>
                <w:rFonts w:ascii="宋体" w:hAnsi="宋体" w:hint="eastAsia"/>
                <w:b/>
              </w:rPr>
              <w:t>语音识别分析技术</w:t>
            </w:r>
          </w:p>
        </w:tc>
        <w:tc>
          <w:tcPr>
            <w:tcW w:w="6649" w:type="dxa"/>
            <w:vAlign w:val="center"/>
          </w:tcPr>
          <w:p w:rsidR="00757C96" w:rsidRPr="001B0A2F" w:rsidRDefault="00757C96" w:rsidP="0052616C">
            <w:pPr>
              <w:jc w:val="left"/>
              <w:rPr>
                <w:rFonts w:ascii="宋体"/>
              </w:rPr>
            </w:pPr>
            <w:r w:rsidRPr="001B0A2F">
              <w:rPr>
                <w:rFonts w:ascii="宋体" w:hAnsi="宋体" w:hint="eastAsia"/>
              </w:rPr>
              <w:t>基于统计模型算法评价，不因英音、美音还是性别、地域差异等因素影响评分精准度，目前该语音分析技术已应用于很多省市的高考、中考考试系统。</w:t>
            </w:r>
          </w:p>
        </w:tc>
      </w:tr>
      <w:tr w:rsidR="00757C96" w:rsidRPr="001B0A2F" w:rsidTr="005906BC">
        <w:trPr>
          <w:trHeight w:val="401"/>
        </w:trPr>
        <w:tc>
          <w:tcPr>
            <w:tcW w:w="1204" w:type="dxa"/>
            <w:vAlign w:val="center"/>
          </w:tcPr>
          <w:p w:rsidR="00757C96" w:rsidRPr="001B0A2F" w:rsidRDefault="00757C96" w:rsidP="0052616C">
            <w:pPr>
              <w:jc w:val="center"/>
              <w:rPr>
                <w:rFonts w:ascii="宋体"/>
                <w:b/>
              </w:rPr>
            </w:pPr>
            <w:r w:rsidRPr="001B0A2F">
              <w:rPr>
                <w:rFonts w:ascii="宋体" w:hAnsi="宋体" w:hint="eastAsia"/>
                <w:b/>
              </w:rPr>
              <w:t>学习场功能模块</w:t>
            </w:r>
          </w:p>
          <w:p w:rsidR="00757C96" w:rsidRPr="001B0A2F" w:rsidRDefault="00757C96" w:rsidP="0052616C">
            <w:pPr>
              <w:jc w:val="center"/>
              <w:rPr>
                <w:rFonts w:ascii="宋体"/>
              </w:rPr>
            </w:pPr>
          </w:p>
        </w:tc>
        <w:tc>
          <w:tcPr>
            <w:tcW w:w="6649" w:type="dxa"/>
          </w:tcPr>
          <w:p w:rsidR="00757C96" w:rsidRPr="001B0A2F" w:rsidRDefault="00757C96" w:rsidP="0052616C">
            <w:pPr>
              <w:rPr>
                <w:rFonts w:ascii="宋体" w:cs="Arial"/>
                <w:kern w:val="0"/>
                <w:szCs w:val="21"/>
              </w:rPr>
            </w:pPr>
            <w:r w:rsidRPr="001B0A2F">
              <w:rPr>
                <w:rFonts w:ascii="宋体" w:hAnsi="宋体" w:cs="Arial"/>
                <w:kern w:val="0"/>
                <w:szCs w:val="21"/>
              </w:rPr>
              <w:t>1</w:t>
            </w:r>
            <w:r w:rsidRPr="001B0A2F">
              <w:rPr>
                <w:rFonts w:ascii="宋体" w:hAnsi="宋体" w:cs="Arial" w:hint="eastAsia"/>
                <w:kern w:val="0"/>
                <w:szCs w:val="21"/>
              </w:rPr>
              <w:t>、自动语音分析矫正技术：收录学习者的语句，从准确度、流利度、完整度三个方面分别分析学习者的发音，并进行独立评分；目前该语音分析技术已获得国内两项专利技术证书；评价标准跟国内、国际主流听力、口语正式考试接轨。</w:t>
            </w:r>
          </w:p>
          <w:p w:rsidR="00757C96" w:rsidRPr="001B0A2F" w:rsidRDefault="00757C96" w:rsidP="0052616C">
            <w:pPr>
              <w:rPr>
                <w:rFonts w:ascii="宋体" w:cs="Arial"/>
                <w:kern w:val="0"/>
                <w:szCs w:val="21"/>
              </w:rPr>
            </w:pPr>
            <w:r w:rsidRPr="001B0A2F">
              <w:rPr>
                <w:rFonts w:ascii="宋体" w:hAnsi="宋体" w:cs="Arial"/>
                <w:kern w:val="0"/>
                <w:szCs w:val="21"/>
              </w:rPr>
              <w:t>2</w:t>
            </w:r>
            <w:r w:rsidR="003A6A9E">
              <w:rPr>
                <w:rFonts w:ascii="宋体" w:hAnsi="宋体" w:cs="Arial" w:hint="eastAsia"/>
                <w:kern w:val="0"/>
                <w:szCs w:val="21"/>
              </w:rPr>
              <w:t>、提供单词学习、单句练习、短文朗读、</w:t>
            </w:r>
            <w:r w:rsidRPr="001B0A2F">
              <w:rPr>
                <w:rFonts w:ascii="宋体" w:hAnsi="宋体" w:cs="Arial" w:hint="eastAsia"/>
                <w:kern w:val="0"/>
                <w:szCs w:val="21"/>
              </w:rPr>
              <w:t>短文复诵、角色扮演五种学习模式；</w:t>
            </w:r>
          </w:p>
        </w:tc>
      </w:tr>
      <w:tr w:rsidR="00757C96" w:rsidRPr="001B0A2F" w:rsidTr="005906BC">
        <w:trPr>
          <w:trHeight w:val="401"/>
        </w:trPr>
        <w:tc>
          <w:tcPr>
            <w:tcW w:w="1204" w:type="dxa"/>
            <w:vAlign w:val="center"/>
          </w:tcPr>
          <w:p w:rsidR="00757C96" w:rsidRPr="001B0A2F" w:rsidRDefault="00757C96" w:rsidP="0052616C">
            <w:pPr>
              <w:jc w:val="center"/>
              <w:rPr>
                <w:rFonts w:ascii="宋体"/>
                <w:b/>
              </w:rPr>
            </w:pPr>
            <w:r w:rsidRPr="001B0A2F">
              <w:rPr>
                <w:rFonts w:ascii="宋体" w:hAnsi="宋体" w:hint="eastAsia"/>
                <w:b/>
              </w:rPr>
              <w:t>考试场功能模块</w:t>
            </w:r>
          </w:p>
        </w:tc>
        <w:tc>
          <w:tcPr>
            <w:tcW w:w="6649" w:type="dxa"/>
          </w:tcPr>
          <w:p w:rsidR="00757C96" w:rsidRPr="001B0A2F" w:rsidRDefault="00757C96" w:rsidP="0052616C">
            <w:pPr>
              <w:rPr>
                <w:rFonts w:ascii="宋体" w:hAnsi="宋体"/>
              </w:rPr>
            </w:pPr>
            <w:r w:rsidRPr="001B0A2F">
              <w:rPr>
                <w:rFonts w:ascii="宋体" w:hAnsi="宋体" w:hint="eastAsia"/>
              </w:rPr>
              <w:t>支持在线人机对话听力口语考试。</w:t>
            </w:r>
          </w:p>
        </w:tc>
      </w:tr>
      <w:tr w:rsidR="00757C96" w:rsidRPr="001B0A2F" w:rsidTr="005906BC">
        <w:trPr>
          <w:trHeight w:val="401"/>
        </w:trPr>
        <w:tc>
          <w:tcPr>
            <w:tcW w:w="1204" w:type="dxa"/>
            <w:vAlign w:val="center"/>
          </w:tcPr>
          <w:p w:rsidR="00757C96" w:rsidRPr="001B0A2F" w:rsidRDefault="00757C96" w:rsidP="0052616C">
            <w:pPr>
              <w:jc w:val="center"/>
              <w:rPr>
                <w:rFonts w:ascii="宋体"/>
                <w:b/>
              </w:rPr>
            </w:pPr>
            <w:r w:rsidRPr="001B0A2F">
              <w:rPr>
                <w:rFonts w:ascii="宋体" w:hAnsi="宋体" w:hint="eastAsia"/>
                <w:b/>
              </w:rPr>
              <w:t>竞赛场功能模块</w:t>
            </w:r>
          </w:p>
        </w:tc>
        <w:tc>
          <w:tcPr>
            <w:tcW w:w="6649" w:type="dxa"/>
          </w:tcPr>
          <w:p w:rsidR="00757C96" w:rsidRPr="001B0A2F" w:rsidRDefault="00757C96" w:rsidP="0052616C">
            <w:pPr>
              <w:rPr>
                <w:rFonts w:ascii="宋体"/>
              </w:rPr>
            </w:pPr>
            <w:r w:rsidRPr="001B0A2F">
              <w:rPr>
                <w:rFonts w:ascii="宋体" w:hAnsi="宋体" w:hint="eastAsia"/>
              </w:rPr>
              <w:t>使用者一个帐号支持全平台各功能模块自由切换，有效满足日常学习、阶段性测试、各种规模比赛使用需求，操作简洁便利。竞赛内容支持整篇文字内容的打分评价，跟国际主流考试机考方式衔接。</w:t>
            </w:r>
          </w:p>
        </w:tc>
      </w:tr>
      <w:tr w:rsidR="00757C96" w:rsidRPr="001B0A2F" w:rsidTr="005906BC">
        <w:trPr>
          <w:trHeight w:val="401"/>
        </w:trPr>
        <w:tc>
          <w:tcPr>
            <w:tcW w:w="1204" w:type="dxa"/>
            <w:vAlign w:val="center"/>
          </w:tcPr>
          <w:p w:rsidR="00757C96" w:rsidRPr="001B0A2F" w:rsidRDefault="00757C96" w:rsidP="0052616C">
            <w:pPr>
              <w:jc w:val="center"/>
              <w:rPr>
                <w:rFonts w:ascii="宋体"/>
                <w:b/>
              </w:rPr>
            </w:pPr>
            <w:r w:rsidRPr="001B0A2F">
              <w:rPr>
                <w:rFonts w:ascii="宋体" w:hAnsi="宋体" w:hint="eastAsia"/>
                <w:b/>
              </w:rPr>
              <w:t>视听教室</w:t>
            </w:r>
          </w:p>
        </w:tc>
        <w:tc>
          <w:tcPr>
            <w:tcW w:w="6649" w:type="dxa"/>
          </w:tcPr>
          <w:p w:rsidR="00757C96" w:rsidRPr="001B0A2F" w:rsidRDefault="00757C96" w:rsidP="0052616C">
            <w:pPr>
              <w:rPr>
                <w:rFonts w:ascii="宋体"/>
              </w:rPr>
            </w:pPr>
            <w:r w:rsidRPr="001B0A2F">
              <w:rPr>
                <w:rFonts w:ascii="宋体" w:hAnsi="宋体" w:hint="eastAsia"/>
              </w:rPr>
              <w:t>涵盖大量音视频英语视听资源，包括</w:t>
            </w:r>
            <w:r w:rsidRPr="001B0A2F">
              <w:rPr>
                <w:rFonts w:ascii="宋体" w:hAnsi="宋体"/>
              </w:rPr>
              <w:t>BBC</w:t>
            </w:r>
            <w:r w:rsidRPr="001B0A2F">
              <w:rPr>
                <w:rFonts w:ascii="宋体" w:hAnsi="宋体" w:hint="eastAsia"/>
              </w:rPr>
              <w:t>、</w:t>
            </w:r>
            <w:r w:rsidRPr="001B0A2F">
              <w:rPr>
                <w:rFonts w:ascii="宋体" w:hAnsi="宋体"/>
              </w:rPr>
              <w:t>VOA</w:t>
            </w:r>
            <w:r w:rsidRPr="001B0A2F">
              <w:rPr>
                <w:rFonts w:ascii="宋体" w:hAnsi="宋体" w:hint="eastAsia"/>
              </w:rPr>
              <w:t>原版英语教学视频，满足学生语言学习多元化需求。</w:t>
            </w:r>
          </w:p>
        </w:tc>
      </w:tr>
      <w:tr w:rsidR="00757C96" w:rsidRPr="001B0A2F" w:rsidTr="005906BC">
        <w:trPr>
          <w:trHeight w:val="401"/>
        </w:trPr>
        <w:tc>
          <w:tcPr>
            <w:tcW w:w="1204" w:type="dxa"/>
            <w:vAlign w:val="center"/>
          </w:tcPr>
          <w:p w:rsidR="00757C96" w:rsidRPr="001B0A2F" w:rsidRDefault="00757C96" w:rsidP="0052616C">
            <w:pPr>
              <w:jc w:val="center"/>
              <w:rPr>
                <w:rFonts w:ascii="宋体"/>
                <w:b/>
              </w:rPr>
            </w:pPr>
            <w:r w:rsidRPr="001B0A2F">
              <w:rPr>
                <w:rFonts w:ascii="宋体" w:hAnsi="宋体" w:hint="eastAsia"/>
                <w:b/>
              </w:rPr>
              <w:t>管理功能模块</w:t>
            </w:r>
          </w:p>
        </w:tc>
        <w:tc>
          <w:tcPr>
            <w:tcW w:w="6649" w:type="dxa"/>
          </w:tcPr>
          <w:p w:rsidR="00757C96" w:rsidRPr="001B0A2F" w:rsidRDefault="00757C96" w:rsidP="0052616C">
            <w:pPr>
              <w:widowControl/>
              <w:rPr>
                <w:rFonts w:ascii="宋体" w:cs="Arial"/>
                <w:kern w:val="0"/>
                <w:szCs w:val="21"/>
              </w:rPr>
            </w:pPr>
            <w:r w:rsidRPr="001B0A2F">
              <w:rPr>
                <w:rFonts w:ascii="宋体" w:hAnsi="宋体" w:cs="Arial"/>
                <w:kern w:val="0"/>
                <w:szCs w:val="21"/>
              </w:rPr>
              <w:t>1</w:t>
            </w:r>
            <w:r w:rsidRPr="001B0A2F">
              <w:rPr>
                <w:rFonts w:ascii="宋体" w:hAnsi="宋体" w:cs="Arial" w:hint="eastAsia"/>
                <w:kern w:val="0"/>
                <w:szCs w:val="21"/>
              </w:rPr>
              <w:t>、我的空间</w:t>
            </w:r>
          </w:p>
          <w:p w:rsidR="00757C96" w:rsidRPr="001B0A2F" w:rsidRDefault="00757C96" w:rsidP="0052616C">
            <w:pPr>
              <w:widowControl/>
              <w:rPr>
                <w:rFonts w:ascii="宋体" w:cs="Arial"/>
                <w:kern w:val="0"/>
                <w:sz w:val="18"/>
                <w:szCs w:val="18"/>
              </w:rPr>
            </w:pPr>
            <w:r w:rsidRPr="001B0A2F">
              <w:rPr>
                <w:rFonts w:ascii="宋体" w:hAnsi="宋体" w:cs="Arial"/>
                <w:kern w:val="0"/>
                <w:szCs w:val="21"/>
              </w:rPr>
              <w:t>1</w:t>
            </w:r>
            <w:r w:rsidRPr="001B0A2F">
              <w:rPr>
                <w:rFonts w:ascii="宋体" w:hAnsi="宋体" w:cs="Arial" w:hint="eastAsia"/>
                <w:kern w:val="0"/>
                <w:szCs w:val="21"/>
              </w:rPr>
              <w:t>）我的成绩单，提供学习场成绩单、考试场成绩单、竞赛成成绩单以</w:t>
            </w:r>
            <w:r w:rsidRPr="001B0A2F">
              <w:rPr>
                <w:rFonts w:ascii="宋体" w:hAnsi="宋体" w:cs="Arial" w:hint="eastAsia"/>
                <w:kern w:val="0"/>
                <w:szCs w:val="21"/>
              </w:rPr>
              <w:lastRenderedPageBreak/>
              <w:t>及我的成绩曲线、口语诊断报告等功能，让学习者及时了解学习中的问题，有利于协助学习者的自我学习管理或教师的过程管理工作</w:t>
            </w:r>
            <w:r w:rsidRPr="001B0A2F">
              <w:rPr>
                <w:rFonts w:ascii="宋体" w:hAnsi="宋体" w:cs="Arial" w:hint="eastAsia"/>
                <w:kern w:val="0"/>
                <w:sz w:val="18"/>
                <w:szCs w:val="18"/>
              </w:rPr>
              <w:t>；</w:t>
            </w:r>
          </w:p>
          <w:p w:rsidR="00757C96" w:rsidRPr="001B0A2F" w:rsidRDefault="00757C96" w:rsidP="0052616C">
            <w:pPr>
              <w:widowControl/>
              <w:rPr>
                <w:rFonts w:ascii="宋体" w:cs="Arial"/>
                <w:kern w:val="0"/>
                <w:szCs w:val="21"/>
              </w:rPr>
            </w:pPr>
            <w:r w:rsidRPr="001B0A2F">
              <w:rPr>
                <w:rFonts w:ascii="宋体" w:hAnsi="宋体" w:cs="Arial"/>
                <w:kern w:val="0"/>
                <w:szCs w:val="21"/>
              </w:rPr>
              <w:t>2</w:t>
            </w:r>
            <w:r w:rsidRPr="001B0A2F">
              <w:rPr>
                <w:rFonts w:ascii="宋体" w:hAnsi="宋体" w:cs="Arial" w:hint="eastAsia"/>
                <w:kern w:val="0"/>
                <w:szCs w:val="21"/>
              </w:rPr>
              <w:t>）我的时光轴，记录学习者在平台上的整个学习过程；</w:t>
            </w:r>
          </w:p>
          <w:p w:rsidR="00757C96" w:rsidRPr="001B0A2F" w:rsidRDefault="00757C96" w:rsidP="0052616C">
            <w:pPr>
              <w:widowControl/>
              <w:rPr>
                <w:rFonts w:ascii="宋体" w:cs="Arial"/>
                <w:kern w:val="0"/>
                <w:szCs w:val="21"/>
              </w:rPr>
            </w:pPr>
            <w:r w:rsidRPr="001B0A2F">
              <w:rPr>
                <w:rFonts w:ascii="宋体" w:hAnsi="宋体" w:cs="Arial"/>
                <w:kern w:val="0"/>
                <w:szCs w:val="21"/>
              </w:rPr>
              <w:t>3</w:t>
            </w:r>
            <w:r w:rsidRPr="001B0A2F">
              <w:rPr>
                <w:rFonts w:ascii="宋体" w:hAnsi="宋体" w:cs="Arial" w:hint="eastAsia"/>
                <w:kern w:val="0"/>
                <w:szCs w:val="21"/>
              </w:rPr>
              <w:t>）我的荣誉</w:t>
            </w:r>
            <w:r w:rsidRPr="001B0A2F">
              <w:rPr>
                <w:rFonts w:ascii="宋体" w:hAnsi="宋体" w:cs="Arial"/>
                <w:kern w:val="0"/>
                <w:szCs w:val="21"/>
              </w:rPr>
              <w:t>,</w:t>
            </w:r>
            <w:r w:rsidRPr="001B0A2F">
              <w:rPr>
                <w:rFonts w:ascii="宋体" w:hAnsi="宋体" w:cs="Arial" w:hint="eastAsia"/>
                <w:kern w:val="0"/>
                <w:szCs w:val="21"/>
              </w:rPr>
              <w:t>记录学生在平台上获得的所有荣誉；</w:t>
            </w:r>
          </w:p>
          <w:p w:rsidR="00757C96" w:rsidRPr="001B0A2F" w:rsidRDefault="00757C96" w:rsidP="0052616C">
            <w:pPr>
              <w:widowControl/>
              <w:rPr>
                <w:rFonts w:ascii="宋体" w:cs="Arial"/>
                <w:kern w:val="0"/>
                <w:szCs w:val="21"/>
              </w:rPr>
            </w:pPr>
            <w:r w:rsidRPr="001B0A2F">
              <w:rPr>
                <w:rFonts w:ascii="宋体" w:hAnsi="宋体" w:cs="Arial"/>
                <w:kern w:val="0"/>
                <w:szCs w:val="21"/>
              </w:rPr>
              <w:t>4</w:t>
            </w:r>
            <w:r w:rsidRPr="001B0A2F">
              <w:rPr>
                <w:rFonts w:ascii="宋体" w:hAnsi="宋体" w:cs="Arial" w:hint="eastAsia"/>
                <w:kern w:val="0"/>
                <w:szCs w:val="21"/>
              </w:rPr>
              <w:t>）我的好声音</w:t>
            </w:r>
            <w:r w:rsidRPr="001B0A2F">
              <w:rPr>
                <w:rFonts w:ascii="宋体" w:hAnsi="宋体" w:cs="Arial"/>
                <w:kern w:val="0"/>
                <w:szCs w:val="21"/>
              </w:rPr>
              <w:t>,</w:t>
            </w:r>
            <w:r w:rsidRPr="001B0A2F">
              <w:rPr>
                <w:rFonts w:ascii="宋体" w:hAnsi="宋体" w:cs="Arial" w:hint="eastAsia"/>
                <w:kern w:val="0"/>
                <w:szCs w:val="21"/>
              </w:rPr>
              <w:t>永久保存学习者朗读的声音；</w:t>
            </w:r>
          </w:p>
          <w:p w:rsidR="00757C96" w:rsidRPr="001B0A2F" w:rsidRDefault="00757C96" w:rsidP="0052616C">
            <w:pPr>
              <w:widowControl/>
              <w:rPr>
                <w:rFonts w:ascii="宋体" w:cs="Arial"/>
                <w:kern w:val="0"/>
                <w:szCs w:val="21"/>
              </w:rPr>
            </w:pPr>
            <w:r w:rsidRPr="001B0A2F">
              <w:rPr>
                <w:rFonts w:ascii="宋体" w:hAnsi="宋体" w:cs="Arial"/>
                <w:kern w:val="0"/>
                <w:szCs w:val="21"/>
              </w:rPr>
              <w:t>5</w:t>
            </w:r>
            <w:r w:rsidRPr="001B0A2F">
              <w:rPr>
                <w:rFonts w:ascii="宋体" w:hAnsi="宋体" w:cs="Arial" w:hint="eastAsia"/>
                <w:kern w:val="0"/>
                <w:szCs w:val="21"/>
              </w:rPr>
              <w:t>）教学管理功能模块：教师可以进行在线布置、批改听说作业、统计测评成绩。</w:t>
            </w:r>
          </w:p>
          <w:p w:rsidR="00757C96" w:rsidRPr="001B0A2F" w:rsidRDefault="00757C96" w:rsidP="0052616C">
            <w:pPr>
              <w:widowControl/>
              <w:rPr>
                <w:rFonts w:ascii="宋体" w:cs="Arial"/>
                <w:kern w:val="0"/>
                <w:szCs w:val="21"/>
              </w:rPr>
            </w:pPr>
            <w:r w:rsidRPr="001B0A2F">
              <w:rPr>
                <w:rFonts w:ascii="宋体" w:hAnsi="宋体" w:cs="Arial"/>
                <w:kern w:val="0"/>
                <w:szCs w:val="21"/>
              </w:rPr>
              <w:t>6</w:t>
            </w:r>
            <w:r w:rsidRPr="001B0A2F">
              <w:rPr>
                <w:rFonts w:ascii="宋体" w:hAnsi="宋体" w:cs="Arial" w:hint="eastAsia"/>
                <w:kern w:val="0"/>
                <w:szCs w:val="21"/>
              </w:rPr>
              <w:t>）社群互动功能模块：组织</w:t>
            </w:r>
            <w:r w:rsidRPr="001B0A2F">
              <w:rPr>
                <w:rFonts w:ascii="宋体" w:hAnsi="宋体" w:cs="Arial"/>
                <w:kern w:val="0"/>
                <w:szCs w:val="21"/>
              </w:rPr>
              <w:t>/</w:t>
            </w:r>
            <w:r w:rsidRPr="001B0A2F">
              <w:rPr>
                <w:rFonts w:ascii="宋体" w:hAnsi="宋体" w:cs="Arial" w:hint="eastAsia"/>
                <w:kern w:val="0"/>
                <w:szCs w:val="21"/>
              </w:rPr>
              <w:t>参加集体学习、在线交流、社区论坛。</w:t>
            </w:r>
          </w:p>
          <w:p w:rsidR="00757C96" w:rsidRPr="001B0A2F" w:rsidRDefault="00757C96" w:rsidP="0052616C">
            <w:pPr>
              <w:rPr>
                <w:rFonts w:ascii="宋体" w:cs="Arial"/>
                <w:kern w:val="0"/>
                <w:szCs w:val="21"/>
              </w:rPr>
            </w:pPr>
            <w:r w:rsidRPr="001B0A2F">
              <w:rPr>
                <w:rFonts w:ascii="宋体" w:hAnsi="宋体" w:cs="Arial"/>
                <w:kern w:val="0"/>
                <w:szCs w:val="21"/>
              </w:rPr>
              <w:t>2</w:t>
            </w:r>
            <w:r w:rsidRPr="001B0A2F">
              <w:rPr>
                <w:rFonts w:ascii="宋体" w:hAnsi="宋体" w:cs="Arial" w:hint="eastAsia"/>
                <w:kern w:val="0"/>
                <w:szCs w:val="21"/>
              </w:rPr>
              <w:t>、提供系统后台管理功能如下：</w:t>
            </w:r>
          </w:p>
          <w:p w:rsidR="00757C96" w:rsidRPr="001B0A2F" w:rsidRDefault="00757C96" w:rsidP="0052616C">
            <w:pPr>
              <w:rPr>
                <w:rFonts w:ascii="宋体" w:cs="Arial"/>
                <w:kern w:val="0"/>
                <w:szCs w:val="21"/>
              </w:rPr>
            </w:pPr>
            <w:r w:rsidRPr="001B0A2F">
              <w:rPr>
                <w:rFonts w:ascii="宋体" w:hAnsi="宋体" w:cs="Arial"/>
                <w:kern w:val="0"/>
                <w:szCs w:val="21"/>
              </w:rPr>
              <w:t>1</w:t>
            </w:r>
            <w:r w:rsidRPr="001B0A2F">
              <w:rPr>
                <w:rFonts w:ascii="宋体" w:hAnsi="宋体" w:cs="Arial" w:hint="eastAsia"/>
                <w:kern w:val="0"/>
                <w:szCs w:val="21"/>
              </w:rPr>
              <w:t>）统计任意时间段平台注册人数，</w:t>
            </w:r>
          </w:p>
          <w:p w:rsidR="00757C96" w:rsidRPr="001B0A2F" w:rsidRDefault="00757C96" w:rsidP="0052616C">
            <w:pPr>
              <w:rPr>
                <w:rFonts w:ascii="宋体" w:cs="Arial"/>
                <w:kern w:val="0"/>
                <w:szCs w:val="21"/>
              </w:rPr>
            </w:pPr>
            <w:r w:rsidRPr="001B0A2F">
              <w:rPr>
                <w:rFonts w:ascii="宋体" w:hAnsi="宋体" w:cs="Arial"/>
                <w:kern w:val="0"/>
                <w:szCs w:val="21"/>
              </w:rPr>
              <w:t>2</w:t>
            </w:r>
            <w:r w:rsidRPr="001B0A2F">
              <w:rPr>
                <w:rFonts w:ascii="宋体" w:hAnsi="宋体" w:cs="Arial" w:hint="eastAsia"/>
                <w:kern w:val="0"/>
                <w:szCs w:val="21"/>
              </w:rPr>
              <w:t>）统计任意时间段平台使用总次数</w:t>
            </w:r>
          </w:p>
          <w:p w:rsidR="00757C96" w:rsidRPr="001B0A2F" w:rsidRDefault="00757C96" w:rsidP="0052616C">
            <w:pPr>
              <w:rPr>
                <w:rFonts w:ascii="宋体" w:cs="Arial"/>
                <w:kern w:val="0"/>
                <w:szCs w:val="21"/>
              </w:rPr>
            </w:pPr>
            <w:r w:rsidRPr="001B0A2F">
              <w:rPr>
                <w:rFonts w:ascii="宋体" w:hAnsi="宋体" w:cs="Arial"/>
                <w:kern w:val="0"/>
                <w:szCs w:val="21"/>
              </w:rPr>
              <w:t>3</w:t>
            </w:r>
            <w:r w:rsidRPr="001B0A2F">
              <w:rPr>
                <w:rFonts w:ascii="宋体" w:hAnsi="宋体" w:cs="Arial" w:hint="eastAsia"/>
                <w:kern w:val="0"/>
                <w:szCs w:val="21"/>
              </w:rPr>
              <w:t>）统计任意时间段课程访问总次数</w:t>
            </w:r>
          </w:p>
          <w:p w:rsidR="00757C96" w:rsidRPr="001B0A2F" w:rsidRDefault="00757C96" w:rsidP="0052616C">
            <w:pPr>
              <w:rPr>
                <w:rFonts w:ascii="宋体" w:cs="Arial"/>
                <w:kern w:val="0"/>
                <w:szCs w:val="21"/>
              </w:rPr>
            </w:pPr>
            <w:r w:rsidRPr="001B0A2F">
              <w:rPr>
                <w:rFonts w:ascii="宋体" w:hAnsi="宋体" w:cs="Arial"/>
                <w:kern w:val="0"/>
                <w:szCs w:val="21"/>
              </w:rPr>
              <w:t>4</w:t>
            </w:r>
            <w:r w:rsidRPr="001B0A2F">
              <w:rPr>
                <w:rFonts w:ascii="宋体" w:hAnsi="宋体" w:cs="Arial" w:hint="eastAsia"/>
                <w:kern w:val="0"/>
                <w:szCs w:val="21"/>
              </w:rPr>
              <w:t>）统计任意时间段在线访问时间</w:t>
            </w:r>
          </w:p>
        </w:tc>
      </w:tr>
    </w:tbl>
    <w:p w:rsidR="005F6F75" w:rsidRPr="005F6F75" w:rsidRDefault="005F6F75" w:rsidP="00193B75">
      <w:pPr>
        <w:pStyle w:val="a5"/>
        <w:spacing w:after="240"/>
        <w:ind w:left="420" w:firstLineChars="0" w:firstLine="0"/>
        <w:rPr>
          <w:rFonts w:asciiTheme="minorEastAsia" w:hAnsiTheme="minorEastAsia"/>
          <w:b/>
          <w:color w:val="333333"/>
          <w:sz w:val="24"/>
          <w:szCs w:val="28"/>
        </w:rPr>
      </w:pPr>
    </w:p>
    <w:sectPr w:rsidR="005F6F75" w:rsidRPr="005F6F75" w:rsidSect="001F1615">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0CF" w:rsidRDefault="001A60CF" w:rsidP="00980FA6">
      <w:r>
        <w:separator/>
      </w:r>
    </w:p>
  </w:endnote>
  <w:endnote w:type="continuationSeparator" w:id="1">
    <w:p w:rsidR="001A60CF" w:rsidRDefault="001A60CF" w:rsidP="00980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1280"/>
      <w:gridCol w:w="7256"/>
    </w:tblGrid>
    <w:tr w:rsidR="0052616C">
      <w:tc>
        <w:tcPr>
          <w:tcW w:w="750" w:type="pct"/>
        </w:tcPr>
        <w:p w:rsidR="0052616C" w:rsidRDefault="00A90B90">
          <w:pPr>
            <w:pStyle w:val="a4"/>
            <w:jc w:val="right"/>
            <w:rPr>
              <w:color w:val="4F81BD" w:themeColor="accent1"/>
            </w:rPr>
          </w:pPr>
          <w:r w:rsidRPr="00A90B90">
            <w:fldChar w:fldCharType="begin"/>
          </w:r>
          <w:r w:rsidR="0052616C">
            <w:instrText>PAGE   \* MERGEFORMAT</w:instrText>
          </w:r>
          <w:r w:rsidRPr="00A90B90">
            <w:fldChar w:fldCharType="separate"/>
          </w:r>
          <w:r w:rsidR="00A40F4D" w:rsidRPr="00A40F4D">
            <w:rPr>
              <w:noProof/>
              <w:color w:val="4F81BD" w:themeColor="accent1"/>
              <w:lang w:val="zh-CN"/>
            </w:rPr>
            <w:t>3</w:t>
          </w:r>
          <w:r>
            <w:rPr>
              <w:color w:val="4F81BD" w:themeColor="accent1"/>
            </w:rPr>
            <w:fldChar w:fldCharType="end"/>
          </w:r>
        </w:p>
      </w:tc>
      <w:tc>
        <w:tcPr>
          <w:tcW w:w="4250" w:type="pct"/>
        </w:tcPr>
        <w:p w:rsidR="0052616C" w:rsidRDefault="009D13D1" w:rsidP="00DC7472">
          <w:pPr>
            <w:pStyle w:val="a4"/>
            <w:jc w:val="right"/>
            <w:rPr>
              <w:color w:val="4F81BD" w:themeColor="accent1"/>
            </w:rPr>
          </w:pPr>
          <w:r>
            <w:rPr>
              <w:rFonts w:hint="eastAsia"/>
              <w:color w:val="4F81BD" w:themeColor="accent1"/>
            </w:rPr>
            <w:t>第一届“图书馆杯”宁夏高校</w:t>
          </w:r>
          <w:r w:rsidR="0052616C">
            <w:rPr>
              <w:rFonts w:hint="eastAsia"/>
              <w:color w:val="4F81BD" w:themeColor="accent1"/>
            </w:rPr>
            <w:t>英语口语联</w:t>
          </w:r>
          <w:r w:rsidR="0052616C" w:rsidRPr="00FE790B">
            <w:rPr>
              <w:rFonts w:hint="eastAsia"/>
              <w:color w:val="4F81BD" w:themeColor="accent1"/>
            </w:rPr>
            <w:t>赛</w:t>
          </w:r>
        </w:p>
      </w:tc>
    </w:tr>
  </w:tbl>
  <w:p w:rsidR="0052616C" w:rsidRPr="00DC7472" w:rsidRDefault="005261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0CF" w:rsidRDefault="001A60CF" w:rsidP="00980FA6">
      <w:r>
        <w:separator/>
      </w:r>
    </w:p>
  </w:footnote>
  <w:footnote w:type="continuationSeparator" w:id="1">
    <w:p w:rsidR="001A60CF" w:rsidRDefault="001A60CF" w:rsidP="00980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16C" w:rsidRPr="00BB0ED9" w:rsidRDefault="00823CE3" w:rsidP="003E5F11">
    <w:pPr>
      <w:pStyle w:val="a3"/>
      <w:jc w:val="left"/>
      <w:rPr>
        <w:i/>
        <w:u w:val="single"/>
      </w:rPr>
    </w:pPr>
    <w:r>
      <w:rPr>
        <w:noProof/>
      </w:rPr>
      <w:drawing>
        <wp:anchor distT="0" distB="0" distL="114300" distR="114300" simplePos="0" relativeHeight="251656192" behindDoc="0" locked="0" layoutInCell="1" allowOverlap="1">
          <wp:simplePos x="0" y="0"/>
          <wp:positionH relativeFrom="column">
            <wp:posOffset>4686300</wp:posOffset>
          </wp:positionH>
          <wp:positionV relativeFrom="paragraph">
            <wp:posOffset>-362585</wp:posOffset>
          </wp:positionV>
          <wp:extent cx="437515" cy="436245"/>
          <wp:effectExtent l="0" t="0" r="635" b="190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37515" cy="436245"/>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column">
            <wp:posOffset>3943350</wp:posOffset>
          </wp:positionH>
          <wp:positionV relativeFrom="paragraph">
            <wp:posOffset>-476885</wp:posOffset>
          </wp:positionV>
          <wp:extent cx="704850" cy="617734"/>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宁大logo.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4850" cy="617734"/>
                  </a:xfrm>
                  <a:prstGeom prst="rect">
                    <a:avLst/>
                  </a:prstGeom>
                </pic:spPr>
              </pic:pic>
            </a:graphicData>
          </a:graphic>
        </wp:anchor>
      </w:drawing>
    </w:r>
    <w:r w:rsidR="0052616C">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0A2D"/>
    <w:multiLevelType w:val="hybridMultilevel"/>
    <w:tmpl w:val="34B8F214"/>
    <w:lvl w:ilvl="0" w:tplc="7AD226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5D287C"/>
    <w:multiLevelType w:val="hybridMultilevel"/>
    <w:tmpl w:val="ADAE851A"/>
    <w:lvl w:ilvl="0" w:tplc="18282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8F13C8"/>
    <w:multiLevelType w:val="hybridMultilevel"/>
    <w:tmpl w:val="96AE16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E3163E"/>
    <w:multiLevelType w:val="hybridMultilevel"/>
    <w:tmpl w:val="10F85A98"/>
    <w:lvl w:ilvl="0" w:tplc="E6F00DB4">
      <w:start w:val="1"/>
      <w:numFmt w:val="decimal"/>
      <w:lvlText w:val="%1、"/>
      <w:lvlJc w:val="left"/>
      <w:pPr>
        <w:ind w:left="360" w:hanging="360"/>
      </w:pPr>
      <w:rPr>
        <w:rFonts w:asciiTheme="minorEastAsia" w:hAnsiTheme="minorEastAsia"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E17432"/>
    <w:multiLevelType w:val="hybridMultilevel"/>
    <w:tmpl w:val="AC7A4DAC"/>
    <w:lvl w:ilvl="0" w:tplc="370A0676">
      <w:start w:val="1"/>
      <w:numFmt w:val="japaneseCounting"/>
      <w:lvlText w:val="%1、"/>
      <w:lvlJc w:val="left"/>
      <w:pPr>
        <w:ind w:left="420" w:hanging="420"/>
      </w:pPr>
      <w:rPr>
        <w:rFonts w:hint="default"/>
      </w:rPr>
    </w:lvl>
    <w:lvl w:ilvl="1" w:tplc="3F563F4A">
      <w:start w:val="1"/>
      <w:numFmt w:val="decimal"/>
      <w:lvlText w:val="%2、"/>
      <w:lvlJc w:val="left"/>
      <w:pPr>
        <w:ind w:left="780" w:hanging="360"/>
      </w:pPr>
      <w:rPr>
        <w:rFonts w:asciiTheme="minorEastAsia" w:eastAsiaTheme="minorEastAsia" w:hAnsiTheme="minorEastAsia" w:cs="Arial"/>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466A8D"/>
    <w:multiLevelType w:val="hybridMultilevel"/>
    <w:tmpl w:val="991E941A"/>
    <w:lvl w:ilvl="0" w:tplc="C804C38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3507D48"/>
    <w:multiLevelType w:val="hybridMultilevel"/>
    <w:tmpl w:val="753E2BCC"/>
    <w:lvl w:ilvl="0" w:tplc="3F00480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CD053A3"/>
    <w:multiLevelType w:val="hybridMultilevel"/>
    <w:tmpl w:val="BAF83948"/>
    <w:lvl w:ilvl="0" w:tplc="7FEC21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3342"/>
    <w:rsid w:val="0006554F"/>
    <w:rsid w:val="000E2520"/>
    <w:rsid w:val="0011378C"/>
    <w:rsid w:val="00131DCB"/>
    <w:rsid w:val="00193B75"/>
    <w:rsid w:val="001A4FF3"/>
    <w:rsid w:val="001A60CF"/>
    <w:rsid w:val="001D0D87"/>
    <w:rsid w:val="001F1615"/>
    <w:rsid w:val="001F4698"/>
    <w:rsid w:val="002311F1"/>
    <w:rsid w:val="00263FE5"/>
    <w:rsid w:val="0028642F"/>
    <w:rsid w:val="002976D6"/>
    <w:rsid w:val="002E6A46"/>
    <w:rsid w:val="00310303"/>
    <w:rsid w:val="0035622D"/>
    <w:rsid w:val="0037464F"/>
    <w:rsid w:val="00374F10"/>
    <w:rsid w:val="003870ED"/>
    <w:rsid w:val="0039064E"/>
    <w:rsid w:val="003A1348"/>
    <w:rsid w:val="003A6A9E"/>
    <w:rsid w:val="003B723D"/>
    <w:rsid w:val="003C2E55"/>
    <w:rsid w:val="003E4864"/>
    <w:rsid w:val="003E5A1F"/>
    <w:rsid w:val="003E5F11"/>
    <w:rsid w:val="004058D2"/>
    <w:rsid w:val="00453925"/>
    <w:rsid w:val="004622EF"/>
    <w:rsid w:val="00485674"/>
    <w:rsid w:val="00496DD9"/>
    <w:rsid w:val="004B3538"/>
    <w:rsid w:val="004D29DD"/>
    <w:rsid w:val="00513410"/>
    <w:rsid w:val="00523FC1"/>
    <w:rsid w:val="0052616C"/>
    <w:rsid w:val="00575FBF"/>
    <w:rsid w:val="00580E80"/>
    <w:rsid w:val="0058485A"/>
    <w:rsid w:val="005906BC"/>
    <w:rsid w:val="005D2C1D"/>
    <w:rsid w:val="005D64F0"/>
    <w:rsid w:val="005F6F75"/>
    <w:rsid w:val="00660803"/>
    <w:rsid w:val="006D7230"/>
    <w:rsid w:val="0070428A"/>
    <w:rsid w:val="00720328"/>
    <w:rsid w:val="007346FC"/>
    <w:rsid w:val="00757281"/>
    <w:rsid w:val="00757C96"/>
    <w:rsid w:val="00773295"/>
    <w:rsid w:val="007A0B00"/>
    <w:rsid w:val="007C32CB"/>
    <w:rsid w:val="007C5D97"/>
    <w:rsid w:val="007C6183"/>
    <w:rsid w:val="007D288D"/>
    <w:rsid w:val="007D7CB9"/>
    <w:rsid w:val="008039DC"/>
    <w:rsid w:val="00816AA8"/>
    <w:rsid w:val="00823CE3"/>
    <w:rsid w:val="00840624"/>
    <w:rsid w:val="00847177"/>
    <w:rsid w:val="008525F3"/>
    <w:rsid w:val="00877339"/>
    <w:rsid w:val="00880EFB"/>
    <w:rsid w:val="00886F9E"/>
    <w:rsid w:val="00896EE9"/>
    <w:rsid w:val="008A1838"/>
    <w:rsid w:val="008E0EE0"/>
    <w:rsid w:val="008F23F8"/>
    <w:rsid w:val="00900C6E"/>
    <w:rsid w:val="00941AB4"/>
    <w:rsid w:val="0095485A"/>
    <w:rsid w:val="00957EA2"/>
    <w:rsid w:val="009661D0"/>
    <w:rsid w:val="00980FA6"/>
    <w:rsid w:val="009D13D1"/>
    <w:rsid w:val="009D4617"/>
    <w:rsid w:val="009E6DED"/>
    <w:rsid w:val="009F06BF"/>
    <w:rsid w:val="00A379A6"/>
    <w:rsid w:val="00A40F4D"/>
    <w:rsid w:val="00A65E99"/>
    <w:rsid w:val="00A80CA7"/>
    <w:rsid w:val="00A90B90"/>
    <w:rsid w:val="00A91676"/>
    <w:rsid w:val="00AA113A"/>
    <w:rsid w:val="00AE555E"/>
    <w:rsid w:val="00B0613C"/>
    <w:rsid w:val="00B82B75"/>
    <w:rsid w:val="00B959E2"/>
    <w:rsid w:val="00BA1B8C"/>
    <w:rsid w:val="00BB0ED9"/>
    <w:rsid w:val="00BD21A5"/>
    <w:rsid w:val="00BD3342"/>
    <w:rsid w:val="00BF0D2E"/>
    <w:rsid w:val="00C20545"/>
    <w:rsid w:val="00C6197D"/>
    <w:rsid w:val="00C846B6"/>
    <w:rsid w:val="00C85A7F"/>
    <w:rsid w:val="00CB13DE"/>
    <w:rsid w:val="00CB5B70"/>
    <w:rsid w:val="00D03765"/>
    <w:rsid w:val="00D067A6"/>
    <w:rsid w:val="00D5200F"/>
    <w:rsid w:val="00D96967"/>
    <w:rsid w:val="00DC58F4"/>
    <w:rsid w:val="00DC7472"/>
    <w:rsid w:val="00DE2335"/>
    <w:rsid w:val="00E51E12"/>
    <w:rsid w:val="00E91C82"/>
    <w:rsid w:val="00EC00CE"/>
    <w:rsid w:val="00EE440B"/>
    <w:rsid w:val="00EE71AE"/>
    <w:rsid w:val="00F9097B"/>
    <w:rsid w:val="00F970D6"/>
    <w:rsid w:val="00FE790B"/>
    <w:rsid w:val="00FF6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FA6"/>
    <w:rPr>
      <w:sz w:val="18"/>
      <w:szCs w:val="18"/>
    </w:rPr>
  </w:style>
  <w:style w:type="paragraph" w:styleId="a4">
    <w:name w:val="footer"/>
    <w:basedOn w:val="a"/>
    <w:link w:val="Char0"/>
    <w:uiPriority w:val="99"/>
    <w:unhideWhenUsed/>
    <w:rsid w:val="00980FA6"/>
    <w:pPr>
      <w:tabs>
        <w:tab w:val="center" w:pos="4153"/>
        <w:tab w:val="right" w:pos="8306"/>
      </w:tabs>
      <w:snapToGrid w:val="0"/>
      <w:jc w:val="left"/>
    </w:pPr>
    <w:rPr>
      <w:sz w:val="18"/>
      <w:szCs w:val="18"/>
    </w:rPr>
  </w:style>
  <w:style w:type="character" w:customStyle="1" w:styleId="Char0">
    <w:name w:val="页脚 Char"/>
    <w:basedOn w:val="a0"/>
    <w:link w:val="a4"/>
    <w:uiPriority w:val="99"/>
    <w:rsid w:val="00980FA6"/>
    <w:rPr>
      <w:sz w:val="18"/>
      <w:szCs w:val="18"/>
    </w:rPr>
  </w:style>
  <w:style w:type="paragraph" w:styleId="a5">
    <w:name w:val="List Paragraph"/>
    <w:basedOn w:val="a"/>
    <w:uiPriority w:val="99"/>
    <w:qFormat/>
    <w:rsid w:val="0070428A"/>
    <w:pPr>
      <w:ind w:firstLineChars="200" w:firstLine="420"/>
    </w:pPr>
  </w:style>
  <w:style w:type="character" w:styleId="a6">
    <w:name w:val="Hyperlink"/>
    <w:basedOn w:val="a0"/>
    <w:uiPriority w:val="99"/>
    <w:unhideWhenUsed/>
    <w:rsid w:val="00957EA2"/>
    <w:rPr>
      <w:color w:val="0000FF" w:themeColor="hyperlink"/>
      <w:u w:val="single"/>
    </w:rPr>
  </w:style>
  <w:style w:type="paragraph" w:styleId="a7">
    <w:name w:val="Balloon Text"/>
    <w:basedOn w:val="a"/>
    <w:link w:val="Char1"/>
    <w:uiPriority w:val="99"/>
    <w:semiHidden/>
    <w:unhideWhenUsed/>
    <w:rsid w:val="00485674"/>
    <w:rPr>
      <w:sz w:val="18"/>
      <w:szCs w:val="18"/>
    </w:rPr>
  </w:style>
  <w:style w:type="character" w:customStyle="1" w:styleId="Char1">
    <w:name w:val="批注框文本 Char"/>
    <w:basedOn w:val="a0"/>
    <w:link w:val="a7"/>
    <w:uiPriority w:val="99"/>
    <w:semiHidden/>
    <w:rsid w:val="00485674"/>
    <w:rPr>
      <w:sz w:val="18"/>
      <w:szCs w:val="18"/>
    </w:rPr>
  </w:style>
  <w:style w:type="paragraph" w:customStyle="1" w:styleId="1">
    <w:name w:val="列出段落1"/>
    <w:basedOn w:val="a"/>
    <w:uiPriority w:val="99"/>
    <w:rsid w:val="009E6DED"/>
    <w:pPr>
      <w:ind w:firstLineChars="200" w:firstLine="420"/>
    </w:pPr>
    <w:rPr>
      <w:rFonts w:ascii="Times New Roman" w:eastAsia="宋体" w:hAnsi="Times New Roman" w:cs="Times New Roman"/>
      <w:szCs w:val="24"/>
    </w:rPr>
  </w:style>
  <w:style w:type="table" w:styleId="a8">
    <w:name w:val="Table Grid"/>
    <w:basedOn w:val="a1"/>
    <w:uiPriority w:val="59"/>
    <w:rsid w:val="00AE55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talk.com.cn/ningx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etalk.com.cn/ningx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ce@ceteng.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v5</dc:creator>
  <cp:keywords/>
  <dc:description/>
  <cp:lastModifiedBy>微软中国</cp:lastModifiedBy>
  <cp:revision>2</cp:revision>
  <cp:lastPrinted>2016-09-21T06:32:00Z</cp:lastPrinted>
  <dcterms:created xsi:type="dcterms:W3CDTF">2016-10-19T01:23:00Z</dcterms:created>
  <dcterms:modified xsi:type="dcterms:W3CDTF">2016-10-19T01:23:00Z</dcterms:modified>
</cp:coreProperties>
</file>